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30" w:rsidRPr="00341E1C" w:rsidRDefault="00317B34" w:rsidP="00642030">
      <w:pPr>
        <w:rPr>
          <w:rFonts w:ascii="Calibri" w:hAnsi="Calibri" w:cs="Arial"/>
          <w:b/>
        </w:rPr>
      </w:pPr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 xml:space="preserve">: </w:t>
      </w:r>
      <w:r w:rsidR="00642030" w:rsidRPr="00341E1C">
        <w:rPr>
          <w:rFonts w:ascii="Calibri" w:hAnsi="Calibri" w:cs="Arial"/>
          <w:b/>
        </w:rPr>
        <w:t xml:space="preserve">Consulta pública previa sobre la aprobación de un Proyecto de Real Decreto por el que se regula el etiquetado obligatorio del país de origen </w:t>
      </w:r>
      <w:r w:rsidR="00503BDF" w:rsidRPr="00341E1C">
        <w:rPr>
          <w:rFonts w:ascii="Calibri" w:hAnsi="Calibri" w:cs="Arial"/>
          <w:b/>
        </w:rPr>
        <w:t xml:space="preserve">de </w:t>
      </w:r>
      <w:r w:rsidR="00642030" w:rsidRPr="00341E1C">
        <w:rPr>
          <w:rFonts w:ascii="Calibri" w:hAnsi="Calibri" w:cs="Arial"/>
          <w:b/>
        </w:rPr>
        <w:t xml:space="preserve">la leche </w:t>
      </w:r>
      <w:r w:rsidR="00503BDF" w:rsidRPr="00341E1C">
        <w:rPr>
          <w:rFonts w:ascii="Calibri" w:hAnsi="Calibri" w:cs="Arial"/>
          <w:b/>
        </w:rPr>
        <w:t xml:space="preserve">como materia prima de la leche </w:t>
      </w:r>
      <w:r w:rsidR="00642030" w:rsidRPr="00341E1C">
        <w:rPr>
          <w:rFonts w:ascii="Calibri" w:hAnsi="Calibri" w:cs="Arial"/>
          <w:b/>
        </w:rPr>
        <w:t xml:space="preserve">y </w:t>
      </w:r>
      <w:r w:rsidR="00503BDF" w:rsidRPr="00341E1C">
        <w:rPr>
          <w:rFonts w:ascii="Calibri" w:hAnsi="Calibri" w:cs="Arial"/>
          <w:b/>
        </w:rPr>
        <w:t xml:space="preserve">los </w:t>
      </w:r>
      <w:r w:rsidR="00642030" w:rsidRPr="00341E1C">
        <w:rPr>
          <w:rFonts w:ascii="Calibri" w:hAnsi="Calibri" w:cs="Arial"/>
          <w:b/>
        </w:rPr>
        <w:t>productos lácteos</w:t>
      </w:r>
    </w:p>
    <w:p w:rsidR="00317B34" w:rsidRPr="00341E1C" w:rsidRDefault="00341E1C" w:rsidP="00341E1C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 w:rsidR="00317B34" w:rsidRPr="00341E1C">
        <w:rPr>
          <w:rFonts w:ascii="Calibri" w:hAnsi="Calibri" w:cs="Arial"/>
        </w:rPr>
        <w:t>Formato para enviar observaciones o comentarios</w:t>
      </w:r>
      <w:r>
        <w:rPr>
          <w:rFonts w:ascii="Calibri" w:hAnsi="Calibri" w:cs="Arial"/>
        </w:rPr>
        <w:t>)</w:t>
      </w:r>
    </w:p>
    <w:p w:rsidR="00317B34" w:rsidRPr="00341E1C" w:rsidRDefault="00317B34" w:rsidP="00317B34">
      <w:pPr>
        <w:jc w:val="center"/>
        <w:rPr>
          <w:rFonts w:ascii="Calibri" w:hAnsi="Calibri" w:cs="Aria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510"/>
        <w:gridCol w:w="3621"/>
        <w:gridCol w:w="2142"/>
        <w:gridCol w:w="2032"/>
        <w:gridCol w:w="2029"/>
        <w:gridCol w:w="1767"/>
      </w:tblGrid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621" w:type="dxa"/>
          </w:tcPr>
          <w:p w:rsidR="00DE6E33" w:rsidRPr="00341E1C" w:rsidRDefault="00DE6E33" w:rsidP="000112E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proofErr w:type="spellStart"/>
            <w:r w:rsidRPr="00341E1C">
              <w:rPr>
                <w:rFonts w:ascii="Calibri" w:hAnsi="Calibri" w:cs="Arial"/>
              </w:rPr>
              <w:t>e.mail</w:t>
            </w:r>
            <w:proofErr w:type="spellEnd"/>
          </w:p>
        </w:tc>
        <w:tc>
          <w:tcPr>
            <w:tcW w:w="2142" w:type="dxa"/>
          </w:tcPr>
          <w:p w:rsidR="00DE6E33" w:rsidRDefault="00DE6E33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1F7F0E" w:rsidRPr="001F7F0E" w:rsidRDefault="001F7F0E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DE6E33" w:rsidRPr="00341E1C" w:rsidRDefault="00DE6E33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 xml:space="preserve">(a cumplimentar por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la</w:t>
            </w:r>
            <w:r w:rsidRPr="00341E1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Administración</w:t>
            </w:r>
            <w:r w:rsidRPr="00341E1C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>Resolución</w:t>
            </w:r>
          </w:p>
          <w:p w:rsidR="00DE6E33" w:rsidRPr="00341E1C" w:rsidRDefault="00DE6E33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 xml:space="preserve">(a cumplimentar por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la Administración</w:t>
            </w:r>
            <w:r w:rsidRPr="00341E1C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7B34"/>
    <w:rsid w:val="000112E3"/>
    <w:rsid w:val="00042108"/>
    <w:rsid w:val="00196F31"/>
    <w:rsid w:val="001F7F0E"/>
    <w:rsid w:val="002F0744"/>
    <w:rsid w:val="00317B34"/>
    <w:rsid w:val="00341E1C"/>
    <w:rsid w:val="003F3C73"/>
    <w:rsid w:val="00503BDF"/>
    <w:rsid w:val="005175A1"/>
    <w:rsid w:val="00642030"/>
    <w:rsid w:val="00692F19"/>
    <w:rsid w:val="00AA2B58"/>
    <w:rsid w:val="00AD675D"/>
    <w:rsid w:val="00BF4DA4"/>
    <w:rsid w:val="00C301EC"/>
    <w:rsid w:val="00DE6E33"/>
    <w:rsid w:val="00EA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iuribarre</cp:lastModifiedBy>
  <cp:revision>3</cp:revision>
  <cp:lastPrinted>2017-02-07T09:12:00Z</cp:lastPrinted>
  <dcterms:created xsi:type="dcterms:W3CDTF">2017-02-06T17:45:00Z</dcterms:created>
  <dcterms:modified xsi:type="dcterms:W3CDTF">2017-02-07T09:29:00Z</dcterms:modified>
</cp:coreProperties>
</file>