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1E05" w14:textId="77777777" w:rsidR="001F55EC" w:rsidRPr="001F55EC" w:rsidRDefault="001F55EC" w:rsidP="001F55EC">
      <w:pPr>
        <w:keepNext/>
        <w:keepLines/>
        <w:suppressLineNumbers/>
        <w:suppressAutoHyphens/>
        <w:spacing w:before="240"/>
        <w:jc w:val="center"/>
        <w:outlineLvl w:val="1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 w:rsidRPr="001F55EC">
        <w:rPr>
          <w:rFonts w:asciiTheme="majorBidi" w:eastAsiaTheme="majorEastAsia" w:hAnsiTheme="majorBidi" w:cstheme="majorBidi"/>
          <w:b/>
          <w:bCs/>
          <w:sz w:val="28"/>
          <w:szCs w:val="28"/>
        </w:rPr>
        <w:t xml:space="preserve">Submission of Views Template </w:t>
      </w:r>
    </w:p>
    <w:p w14:paraId="51E99F6D" w14:textId="77777777" w:rsidR="001F55EC" w:rsidRPr="001F55EC" w:rsidRDefault="001F55EC" w:rsidP="001F55EC">
      <w:pPr>
        <w:keepNext/>
        <w:keepLines/>
        <w:suppressLineNumbers/>
        <w:suppressAutoHyphens/>
        <w:spacing w:before="240"/>
        <w:jc w:val="center"/>
        <w:outlineLvl w:val="1"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bookmarkStart w:id="0" w:name="_Hlk151477833"/>
      <w:r w:rsidRPr="001F55EC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Draft knowledge management strategy </w:t>
      </w:r>
      <w:bookmarkEnd w:id="0"/>
      <w:r w:rsidRPr="001F55EC">
        <w:rPr>
          <w:rFonts w:asciiTheme="majorBidi" w:eastAsiaTheme="majorEastAsia" w:hAnsiTheme="majorBidi" w:cstheme="majorBidi"/>
          <w:b/>
          <w:bCs/>
          <w:sz w:val="24"/>
          <w:szCs w:val="24"/>
        </w:rPr>
        <w:t>to support the implementation of the Kunming-Montreal Global Biodiversity Framework</w:t>
      </w:r>
    </w:p>
    <w:p w14:paraId="0A95EAF3" w14:textId="77777777" w:rsidR="001F55EC" w:rsidRPr="001F55EC" w:rsidRDefault="001F55EC" w:rsidP="001F55E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463114B" w14:textId="5603FE3D" w:rsidR="001F55EC" w:rsidRPr="001F55EC" w:rsidRDefault="001F55EC" w:rsidP="001F55EC">
      <w:pPr>
        <w:jc w:val="both"/>
        <w:rPr>
          <w:rFonts w:asciiTheme="majorBidi" w:eastAsia="Times New Roman" w:hAnsiTheme="majorBidi" w:cstheme="majorBidi"/>
          <w:sz w:val="24"/>
          <w:szCs w:val="24"/>
          <w:lang w:val="en-CA" w:eastAsia="en-US"/>
        </w:rPr>
      </w:pPr>
      <w:r w:rsidRPr="001F55EC">
        <w:rPr>
          <w:rFonts w:asciiTheme="majorBidi" w:eastAsia="Times New Roman" w:hAnsiTheme="majorBidi" w:cstheme="majorBidi"/>
          <w:sz w:val="24"/>
          <w:szCs w:val="24"/>
          <w:lang w:val="en-CA" w:eastAsia="en-US"/>
        </w:rPr>
        <w:t xml:space="preserve">Using the template below, </w:t>
      </w:r>
      <w:r w:rsidR="007339EA" w:rsidRPr="007339EA">
        <w:rPr>
          <w:rFonts w:asciiTheme="majorBidi" w:eastAsia="Times New Roman" w:hAnsiTheme="majorBidi" w:cstheme="majorBidi"/>
          <w:sz w:val="24"/>
          <w:szCs w:val="24"/>
          <w:lang w:val="en-CA" w:eastAsia="en-US"/>
        </w:rPr>
        <w:t>Parties</w:t>
      </w:r>
      <w:r w:rsidR="000C7251">
        <w:rPr>
          <w:rFonts w:asciiTheme="majorBidi" w:eastAsia="Times New Roman" w:hAnsiTheme="majorBidi" w:cstheme="majorBidi"/>
          <w:sz w:val="24"/>
          <w:szCs w:val="24"/>
          <w:lang w:val="en-CA" w:eastAsia="en-US"/>
        </w:rPr>
        <w:t xml:space="preserve"> and observers</w:t>
      </w:r>
      <w:r w:rsidR="007339EA">
        <w:rPr>
          <w:rFonts w:asciiTheme="majorBidi" w:eastAsia="Times New Roman" w:hAnsiTheme="majorBidi" w:cstheme="majorBidi"/>
          <w:sz w:val="24"/>
          <w:szCs w:val="24"/>
          <w:lang w:val="en-CA" w:eastAsia="en-US"/>
        </w:rPr>
        <w:t xml:space="preserve"> </w:t>
      </w:r>
      <w:r w:rsidRPr="001F55EC">
        <w:rPr>
          <w:rFonts w:asciiTheme="majorBidi" w:eastAsia="Times New Roman" w:hAnsiTheme="majorBidi" w:cstheme="majorBidi"/>
          <w:sz w:val="24"/>
          <w:szCs w:val="24"/>
          <w:lang w:val="en-CA" w:eastAsia="en-US"/>
        </w:rPr>
        <w:t xml:space="preserve">are invited to submit views on the </w:t>
      </w:r>
      <w:r w:rsidR="000C7251">
        <w:rPr>
          <w:rFonts w:asciiTheme="majorBidi" w:eastAsia="Times New Roman" w:hAnsiTheme="majorBidi" w:cstheme="majorBidi"/>
          <w:sz w:val="24"/>
          <w:szCs w:val="24"/>
          <w:lang w:val="en-CA" w:eastAsia="en-US"/>
        </w:rPr>
        <w:t>d</w:t>
      </w:r>
      <w:r w:rsidRPr="001F55EC">
        <w:rPr>
          <w:rFonts w:asciiTheme="majorBidi" w:eastAsia="Times New Roman" w:hAnsiTheme="majorBidi" w:cstheme="majorBidi"/>
          <w:sz w:val="24"/>
          <w:szCs w:val="24"/>
          <w:lang w:val="en-CA" w:eastAsia="en-US"/>
        </w:rPr>
        <w:t>raft knowledge management strategy</w:t>
      </w:r>
      <w:r w:rsidR="000C7251">
        <w:rPr>
          <w:rFonts w:asciiTheme="majorBidi" w:eastAsia="Times New Roman" w:hAnsiTheme="majorBidi" w:cstheme="majorBidi"/>
          <w:sz w:val="24"/>
          <w:szCs w:val="24"/>
          <w:lang w:val="en-CA" w:eastAsia="en-US"/>
        </w:rPr>
        <w:t>, as well as</w:t>
      </w:r>
      <w:r w:rsidR="00CC19A3">
        <w:rPr>
          <w:rFonts w:asciiTheme="majorBidi" w:eastAsia="Times New Roman" w:hAnsiTheme="majorBidi" w:cstheme="majorBidi"/>
          <w:sz w:val="24"/>
          <w:szCs w:val="24"/>
          <w:lang w:val="en-CA" w:eastAsia="en-US"/>
        </w:rPr>
        <w:t xml:space="preserve"> the accomp</w:t>
      </w:r>
      <w:r w:rsidR="00EF6DAF">
        <w:rPr>
          <w:rFonts w:asciiTheme="majorBidi" w:eastAsia="Times New Roman" w:hAnsiTheme="majorBidi" w:cstheme="majorBidi"/>
          <w:sz w:val="24"/>
          <w:szCs w:val="24"/>
          <w:lang w:val="en-CA" w:eastAsia="en-US"/>
        </w:rPr>
        <w:t>anying indicative work plan</w:t>
      </w:r>
      <w:r w:rsidR="00C63A5C">
        <w:rPr>
          <w:rFonts w:asciiTheme="majorBidi" w:eastAsia="Times New Roman" w:hAnsiTheme="majorBidi" w:cstheme="majorBidi"/>
          <w:sz w:val="24"/>
          <w:szCs w:val="24"/>
          <w:lang w:val="en-CA" w:eastAsia="en-US"/>
        </w:rPr>
        <w:t xml:space="preserve"> (Deadline: </w:t>
      </w:r>
      <w:r w:rsidR="00140E4A">
        <w:rPr>
          <w:rFonts w:asciiTheme="majorBidi" w:eastAsia="Times New Roman" w:hAnsiTheme="majorBidi" w:cstheme="majorBidi"/>
          <w:sz w:val="24"/>
          <w:szCs w:val="24"/>
          <w:lang w:val="en-CA" w:eastAsia="en-US"/>
        </w:rPr>
        <w:t>29</w:t>
      </w:r>
      <w:r w:rsidR="00C63A5C">
        <w:rPr>
          <w:rFonts w:asciiTheme="majorBidi" w:eastAsia="Times New Roman" w:hAnsiTheme="majorBidi" w:cstheme="majorBidi"/>
          <w:sz w:val="24"/>
          <w:szCs w:val="24"/>
          <w:lang w:val="en-CA" w:eastAsia="en-US"/>
        </w:rPr>
        <w:t xml:space="preserve"> February 2024)</w:t>
      </w:r>
    </w:p>
    <w:p w14:paraId="579B39BE" w14:textId="77777777" w:rsidR="001F55EC" w:rsidRPr="001F55EC" w:rsidRDefault="001F55EC" w:rsidP="001F55EC">
      <w:pPr>
        <w:jc w:val="center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79032382" w14:textId="77777777" w:rsidR="001F55EC" w:rsidRPr="001F55EC" w:rsidRDefault="001F55EC" w:rsidP="001F55EC">
      <w:pPr>
        <w:jc w:val="center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1F55EC">
        <w:rPr>
          <w:rFonts w:ascii="Times New Roman" w:eastAsia="Times New Roman" w:hAnsi="Times New Roman" w:cs="Times New Roman"/>
          <w:b/>
          <w:u w:val="single"/>
          <w:lang w:eastAsia="en-US"/>
        </w:rPr>
        <w:t>TEMPLATE FOR COMMENTS</w:t>
      </w:r>
    </w:p>
    <w:p w14:paraId="08762B3D" w14:textId="77777777" w:rsidR="001F55EC" w:rsidRPr="001F55EC" w:rsidRDefault="001F55EC" w:rsidP="001F55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en-US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434"/>
        <w:gridCol w:w="883"/>
        <w:gridCol w:w="534"/>
        <w:gridCol w:w="6995"/>
        <w:gridCol w:w="7"/>
      </w:tblGrid>
      <w:tr w:rsidR="001F55EC" w:rsidRPr="001F55EC" w14:paraId="298A859C" w14:textId="77777777" w:rsidTr="009624A7">
        <w:trPr>
          <w:trHeight w:val="233"/>
        </w:trPr>
        <w:tc>
          <w:tcPr>
            <w:tcW w:w="9974" w:type="dxa"/>
            <w:gridSpan w:val="6"/>
            <w:shd w:val="clear" w:color="auto" w:fill="C0C0C0"/>
          </w:tcPr>
          <w:p w14:paraId="38658420" w14:textId="77777777" w:rsidR="001F55EC" w:rsidRPr="001F55EC" w:rsidRDefault="001F55EC" w:rsidP="001F55E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F5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Contact information</w:t>
            </w:r>
          </w:p>
        </w:tc>
      </w:tr>
      <w:tr w:rsidR="00E450A5" w:rsidRPr="001F55EC" w14:paraId="14DD2D32" w14:textId="77777777" w:rsidTr="00E450A5">
        <w:trPr>
          <w:trHeight w:val="270"/>
        </w:trPr>
        <w:tc>
          <w:tcPr>
            <w:tcW w:w="2972" w:type="dxa"/>
            <w:gridSpan w:val="4"/>
          </w:tcPr>
          <w:p w14:paraId="42347E2D" w14:textId="5DFB4BB0" w:rsidR="001F55EC" w:rsidRPr="001F55EC" w:rsidRDefault="00E450A5" w:rsidP="001F55E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First Name</w:t>
            </w:r>
            <w:r w:rsidR="001F55EC" w:rsidRPr="001F55EC"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7002" w:type="dxa"/>
            <w:gridSpan w:val="2"/>
          </w:tcPr>
          <w:p w14:paraId="72D94947" w14:textId="77777777" w:rsidR="001F55EC" w:rsidRPr="001F55EC" w:rsidRDefault="001F55EC" w:rsidP="001F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50A5" w:rsidRPr="001F55EC" w14:paraId="6BAB35D3" w14:textId="77777777" w:rsidTr="00E450A5">
        <w:trPr>
          <w:trHeight w:val="270"/>
        </w:trPr>
        <w:tc>
          <w:tcPr>
            <w:tcW w:w="2972" w:type="dxa"/>
            <w:gridSpan w:val="4"/>
          </w:tcPr>
          <w:p w14:paraId="041B8925" w14:textId="403289BA" w:rsidR="001F55EC" w:rsidRPr="001F55EC" w:rsidRDefault="00E450A5" w:rsidP="001F55E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Last</w:t>
            </w:r>
            <w:r w:rsidR="001F55EC" w:rsidRPr="001F55EC">
              <w:rPr>
                <w:rFonts w:ascii="Times New Roman" w:hAnsi="Times New Roman" w:cs="Times New Roman"/>
                <w:b/>
                <w:lang w:eastAsia="en-US"/>
              </w:rPr>
              <w:t xml:space="preserve"> Name:</w:t>
            </w:r>
          </w:p>
        </w:tc>
        <w:tc>
          <w:tcPr>
            <w:tcW w:w="7002" w:type="dxa"/>
            <w:gridSpan w:val="2"/>
          </w:tcPr>
          <w:p w14:paraId="2F6909D6" w14:textId="77777777" w:rsidR="001F55EC" w:rsidRPr="001F55EC" w:rsidRDefault="001F55EC" w:rsidP="001F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50A5" w:rsidRPr="001F55EC" w14:paraId="1C2684B5" w14:textId="77777777" w:rsidTr="00E450A5">
        <w:trPr>
          <w:trHeight w:val="280"/>
        </w:trPr>
        <w:tc>
          <w:tcPr>
            <w:tcW w:w="2972" w:type="dxa"/>
            <w:gridSpan w:val="4"/>
          </w:tcPr>
          <w:p w14:paraId="223CCCC0" w14:textId="043E0DC9" w:rsidR="001F55EC" w:rsidRPr="001F55EC" w:rsidRDefault="001F55EC" w:rsidP="001F55E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1F55EC">
              <w:rPr>
                <w:rFonts w:ascii="Times New Roman" w:hAnsi="Times New Roman" w:cs="Times New Roman"/>
                <w:b/>
                <w:lang w:eastAsia="en-US"/>
              </w:rPr>
              <w:t>Party</w:t>
            </w:r>
            <w:r w:rsidR="00D5577B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D5577B" w:rsidRPr="00D5577B">
              <w:rPr>
                <w:rFonts w:ascii="Times New Roman" w:hAnsi="Times New Roman" w:cs="Times New Roman"/>
                <w:bCs/>
                <w:lang w:eastAsia="en-US"/>
              </w:rPr>
              <w:t>(if applicable)</w:t>
            </w:r>
            <w:r w:rsidRPr="001F55EC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</w:p>
        </w:tc>
        <w:tc>
          <w:tcPr>
            <w:tcW w:w="7002" w:type="dxa"/>
            <w:gridSpan w:val="2"/>
          </w:tcPr>
          <w:p w14:paraId="1187A736" w14:textId="77777777" w:rsidR="001F55EC" w:rsidRPr="001F55EC" w:rsidRDefault="001F55EC" w:rsidP="001F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50A5" w:rsidRPr="001F55EC" w14:paraId="30C26D3F" w14:textId="77777777" w:rsidTr="00E450A5">
        <w:trPr>
          <w:trHeight w:val="270"/>
        </w:trPr>
        <w:tc>
          <w:tcPr>
            <w:tcW w:w="2972" w:type="dxa"/>
            <w:gridSpan w:val="4"/>
          </w:tcPr>
          <w:p w14:paraId="68C1A665" w14:textId="6CD75B73" w:rsidR="001F55EC" w:rsidRPr="001F55EC" w:rsidRDefault="001F55EC" w:rsidP="001F55E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lang w:eastAsia="en-US"/>
              </w:rPr>
            </w:pPr>
            <w:r w:rsidRPr="001F55EC">
              <w:rPr>
                <w:rFonts w:ascii="Times New Roman" w:hAnsi="Times New Roman" w:cs="Times New Roman"/>
                <w:b/>
                <w:lang w:eastAsia="en-US"/>
              </w:rPr>
              <w:t xml:space="preserve">Organization </w:t>
            </w:r>
            <w:r w:rsidRPr="001F55EC">
              <w:rPr>
                <w:rFonts w:ascii="Times New Roman" w:hAnsi="Times New Roman" w:cs="Times New Roman"/>
                <w:lang w:eastAsia="en-US"/>
              </w:rPr>
              <w:t>(if applicable)</w:t>
            </w:r>
            <w:r w:rsidRPr="001F55EC"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7002" w:type="dxa"/>
            <w:gridSpan w:val="2"/>
          </w:tcPr>
          <w:p w14:paraId="6819619B" w14:textId="77777777" w:rsidR="001F55EC" w:rsidRPr="001F55EC" w:rsidRDefault="001F55EC" w:rsidP="001F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50A5" w:rsidRPr="001F55EC" w14:paraId="1879FD62" w14:textId="77777777" w:rsidTr="00E450A5">
        <w:trPr>
          <w:trHeight w:val="280"/>
        </w:trPr>
        <w:tc>
          <w:tcPr>
            <w:tcW w:w="2972" w:type="dxa"/>
            <w:gridSpan w:val="4"/>
          </w:tcPr>
          <w:p w14:paraId="2DE5DFFB" w14:textId="77777777" w:rsidR="001F55EC" w:rsidRPr="001F55EC" w:rsidRDefault="001F55EC" w:rsidP="001F55E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1F55EC">
              <w:rPr>
                <w:rFonts w:ascii="Times New Roman" w:hAnsi="Times New Roman" w:cs="Times New Roman"/>
                <w:b/>
                <w:lang w:eastAsia="en-US"/>
              </w:rPr>
              <w:t xml:space="preserve">Address:  </w:t>
            </w:r>
          </w:p>
        </w:tc>
        <w:tc>
          <w:tcPr>
            <w:tcW w:w="7002" w:type="dxa"/>
            <w:gridSpan w:val="2"/>
          </w:tcPr>
          <w:p w14:paraId="66CE6EB5" w14:textId="77777777" w:rsidR="001F55EC" w:rsidRPr="001F55EC" w:rsidRDefault="001F55EC" w:rsidP="001F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50A5" w:rsidRPr="001F55EC" w14:paraId="0CDF4EE2" w14:textId="77777777" w:rsidTr="00E450A5">
        <w:trPr>
          <w:trHeight w:val="270"/>
        </w:trPr>
        <w:tc>
          <w:tcPr>
            <w:tcW w:w="2972" w:type="dxa"/>
            <w:gridSpan w:val="4"/>
          </w:tcPr>
          <w:p w14:paraId="1AFA5419" w14:textId="77777777" w:rsidR="001F55EC" w:rsidRPr="001F55EC" w:rsidRDefault="001F55EC" w:rsidP="001F55E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1F55EC">
              <w:rPr>
                <w:rFonts w:ascii="Times New Roman" w:hAnsi="Times New Roman" w:cs="Times New Roman"/>
                <w:b/>
                <w:lang w:eastAsia="en-US"/>
              </w:rPr>
              <w:t>City:</w:t>
            </w:r>
          </w:p>
        </w:tc>
        <w:tc>
          <w:tcPr>
            <w:tcW w:w="7002" w:type="dxa"/>
            <w:gridSpan w:val="2"/>
          </w:tcPr>
          <w:p w14:paraId="1078FF1A" w14:textId="77777777" w:rsidR="001F55EC" w:rsidRPr="001F55EC" w:rsidRDefault="001F55EC" w:rsidP="001F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50A5" w:rsidRPr="001F55EC" w14:paraId="33490A83" w14:textId="77777777" w:rsidTr="00E450A5">
        <w:trPr>
          <w:trHeight w:val="280"/>
        </w:trPr>
        <w:tc>
          <w:tcPr>
            <w:tcW w:w="2972" w:type="dxa"/>
            <w:gridSpan w:val="4"/>
          </w:tcPr>
          <w:p w14:paraId="6DE1DDAF" w14:textId="77777777" w:rsidR="001F55EC" w:rsidRPr="001F55EC" w:rsidRDefault="001F55EC" w:rsidP="001F55E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1F55EC">
              <w:rPr>
                <w:rFonts w:ascii="Times New Roman" w:hAnsi="Times New Roman" w:cs="Times New Roman"/>
                <w:b/>
                <w:lang w:eastAsia="en-US"/>
              </w:rPr>
              <w:t>Country:</w:t>
            </w:r>
          </w:p>
        </w:tc>
        <w:tc>
          <w:tcPr>
            <w:tcW w:w="7002" w:type="dxa"/>
            <w:gridSpan w:val="2"/>
          </w:tcPr>
          <w:p w14:paraId="0D027B83" w14:textId="77777777" w:rsidR="001F55EC" w:rsidRPr="001F55EC" w:rsidRDefault="001F55EC" w:rsidP="001F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50A5" w:rsidRPr="001F55EC" w14:paraId="236D895F" w14:textId="77777777" w:rsidTr="00D650BF">
        <w:trPr>
          <w:trHeight w:val="233"/>
        </w:trPr>
        <w:tc>
          <w:tcPr>
            <w:tcW w:w="2972" w:type="dxa"/>
            <w:gridSpan w:val="4"/>
            <w:tcBorders>
              <w:bottom w:val="single" w:sz="4" w:space="0" w:color="auto"/>
            </w:tcBorders>
          </w:tcPr>
          <w:p w14:paraId="142506BB" w14:textId="77777777" w:rsidR="001F55EC" w:rsidRPr="001F55EC" w:rsidRDefault="001F55EC" w:rsidP="001F55EC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F55E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E-mail:</w:t>
            </w:r>
          </w:p>
        </w:tc>
        <w:tc>
          <w:tcPr>
            <w:tcW w:w="7002" w:type="dxa"/>
            <w:gridSpan w:val="2"/>
            <w:tcBorders>
              <w:bottom w:val="single" w:sz="4" w:space="0" w:color="auto"/>
            </w:tcBorders>
          </w:tcPr>
          <w:p w14:paraId="6B7FDDD1" w14:textId="77777777" w:rsidR="001F55EC" w:rsidRPr="001F55EC" w:rsidRDefault="001F55EC" w:rsidP="001F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50BF" w:rsidRPr="001F55EC" w14:paraId="3D73721D" w14:textId="77777777" w:rsidTr="00D650BF">
        <w:trPr>
          <w:trHeight w:val="233"/>
        </w:trPr>
        <w:tc>
          <w:tcPr>
            <w:tcW w:w="9974" w:type="dxa"/>
            <w:gridSpan w:val="6"/>
            <w:tcBorders>
              <w:left w:val="nil"/>
              <w:right w:val="nil"/>
            </w:tcBorders>
          </w:tcPr>
          <w:p w14:paraId="1FA92EA6" w14:textId="77777777" w:rsidR="00D650BF" w:rsidRDefault="00D650BF" w:rsidP="001F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A587B11" w14:textId="77777777" w:rsidR="00C17063" w:rsidRDefault="00C17063" w:rsidP="001F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54C8FDC" w14:textId="77777777" w:rsidR="00C17063" w:rsidRDefault="00C17063" w:rsidP="001F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F49CE13" w14:textId="77777777" w:rsidR="00C17063" w:rsidRPr="001F55EC" w:rsidRDefault="00C17063" w:rsidP="001F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5EC" w:rsidRPr="001F55EC" w14:paraId="5DD9AEB2" w14:textId="77777777" w:rsidTr="009624A7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0EEABE09" w14:textId="2D78BDC4" w:rsidR="00A5442F" w:rsidRPr="0050546F" w:rsidRDefault="008607E9" w:rsidP="001F55E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Part</w:t>
            </w:r>
            <w:r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702980"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1: </w:t>
            </w:r>
          </w:p>
          <w:p w14:paraId="3C3BD150" w14:textId="3381A02D" w:rsidR="001F55EC" w:rsidRPr="001F55EC" w:rsidRDefault="001F55EC" w:rsidP="001F55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F55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General comments</w:t>
            </w:r>
          </w:p>
        </w:tc>
      </w:tr>
      <w:tr w:rsidR="001F55EC" w:rsidRPr="001F55EC" w14:paraId="0FF2D931" w14:textId="77777777" w:rsidTr="009624A7">
        <w:trPr>
          <w:trHeight w:val="224"/>
        </w:trPr>
        <w:tc>
          <w:tcPr>
            <w:tcW w:w="9974" w:type="dxa"/>
            <w:gridSpan w:val="6"/>
          </w:tcPr>
          <w:p w14:paraId="030FCB31" w14:textId="5E7F5C7F" w:rsidR="001F55EC" w:rsidRPr="001F55EC" w:rsidRDefault="001F55EC" w:rsidP="001F55EC">
            <w:pPr>
              <w:rPr>
                <w:rFonts w:ascii="Times New Roman" w:eastAsia="Times New Roman" w:hAnsi="Times New Roman" w:cs="Times New Roman"/>
                <w:b/>
                <w:i/>
                <w:iCs/>
                <w:lang w:eastAsia="en-US"/>
              </w:rPr>
            </w:pPr>
            <w:bookmarkStart w:id="1" w:name="_Hlk155865214"/>
            <w:r w:rsidRPr="001F55E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This is an example of a general comment</w:t>
            </w:r>
            <w:r w:rsidR="00D740AB" w:rsidRPr="0050546F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.</w:t>
            </w:r>
          </w:p>
        </w:tc>
      </w:tr>
      <w:bookmarkEnd w:id="1"/>
      <w:tr w:rsidR="001F55EC" w:rsidRPr="001F55EC" w14:paraId="21664F30" w14:textId="77777777" w:rsidTr="009624A7">
        <w:trPr>
          <w:trHeight w:val="224"/>
        </w:trPr>
        <w:tc>
          <w:tcPr>
            <w:tcW w:w="9974" w:type="dxa"/>
            <w:gridSpan w:val="6"/>
          </w:tcPr>
          <w:p w14:paraId="5E7DF67F" w14:textId="77777777" w:rsidR="001F55EC" w:rsidRPr="001F55EC" w:rsidRDefault="001F55EC" w:rsidP="001F55EC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1F55EC" w:rsidRPr="001F55EC" w14:paraId="1BB451F8" w14:textId="77777777" w:rsidTr="00D650BF">
        <w:trPr>
          <w:trHeight w:val="224"/>
        </w:trPr>
        <w:tc>
          <w:tcPr>
            <w:tcW w:w="9974" w:type="dxa"/>
            <w:gridSpan w:val="6"/>
            <w:tcBorders>
              <w:bottom w:val="single" w:sz="4" w:space="0" w:color="auto"/>
            </w:tcBorders>
          </w:tcPr>
          <w:p w14:paraId="6CF8B13D" w14:textId="570C4D3A" w:rsidR="001F55EC" w:rsidRPr="001F55EC" w:rsidRDefault="001F55EC" w:rsidP="001F55EC">
            <w:pPr>
              <w:rPr>
                <w:rFonts w:ascii="Times New Roman" w:eastAsia="Times New Roman" w:hAnsi="Times New Roman" w:cs="Times New Roman"/>
                <w:b/>
                <w:i/>
                <w:iCs/>
                <w:lang w:eastAsia="en-US"/>
              </w:rPr>
            </w:pPr>
            <w:r w:rsidRPr="001F55E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Additional rows can be added to this table by selecting “Insert” followed by “insert rows below”</w:t>
            </w:r>
            <w:r w:rsidR="00D740AB" w:rsidRPr="008C1488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.</w:t>
            </w:r>
          </w:p>
        </w:tc>
      </w:tr>
      <w:tr w:rsidR="004D1659" w:rsidRPr="001F55EC" w14:paraId="2A02E93B" w14:textId="77777777" w:rsidTr="00D650BF">
        <w:trPr>
          <w:trHeight w:val="224"/>
        </w:trPr>
        <w:tc>
          <w:tcPr>
            <w:tcW w:w="9974" w:type="dxa"/>
            <w:gridSpan w:val="6"/>
            <w:tcBorders>
              <w:left w:val="nil"/>
              <w:right w:val="nil"/>
            </w:tcBorders>
          </w:tcPr>
          <w:p w14:paraId="243423E0" w14:textId="77777777" w:rsidR="004D1659" w:rsidRDefault="004D1659" w:rsidP="001F55E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71CC32A" w14:textId="77777777" w:rsidR="00C17063" w:rsidRDefault="00C17063" w:rsidP="001F55E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5FF30A2" w14:textId="77777777" w:rsidR="00C17063" w:rsidRDefault="00C17063" w:rsidP="001F55E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3D33E1F" w14:textId="77777777" w:rsidR="00C17063" w:rsidRPr="00C17063" w:rsidRDefault="00C17063" w:rsidP="001F55E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684D" w:rsidRPr="001F55EC" w14:paraId="2E8BE58A" w14:textId="77777777" w:rsidTr="009624A7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1A330CE0" w14:textId="0C14E14C" w:rsidR="00A5442F" w:rsidRPr="0050546F" w:rsidRDefault="008607E9" w:rsidP="00B81F2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Part</w:t>
            </w:r>
            <w:r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702980"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2: </w:t>
            </w:r>
          </w:p>
          <w:p w14:paraId="61785717" w14:textId="77777777" w:rsidR="004D1659" w:rsidRDefault="006E684D" w:rsidP="00B81F2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1F55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Specific comments on the </w:t>
            </w:r>
            <w:r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draft knowledge management strategy</w:t>
            </w:r>
            <w:r w:rsidR="00211F3F"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</w:p>
          <w:p w14:paraId="0CDC21E2" w14:textId="473822F6" w:rsidR="006E684D" w:rsidRDefault="006F0F3B" w:rsidP="00B81F2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br/>
            </w:r>
            <w:r w:rsidR="00211F3F" w:rsidRPr="00D65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(</w:t>
            </w:r>
            <w:r w:rsidRPr="00D65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L</w:t>
            </w:r>
            <w:r w:rsidR="00211F3F" w:rsidRPr="00D65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ine</w:t>
            </w:r>
            <w:r w:rsidR="00146E4E" w:rsidRPr="00D65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s</w:t>
            </w:r>
            <w:r w:rsidR="00211F3F" w:rsidRPr="00D65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1</w:t>
            </w:r>
            <w:r w:rsidR="007F11A5" w:rsidRPr="00D65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to </w:t>
            </w:r>
            <w:r w:rsidR="005D2A8F" w:rsidRPr="00D65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10</w:t>
            </w:r>
            <w:r w:rsidR="001F095D" w:rsidRPr="00D65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6</w:t>
            </w:r>
            <w:r w:rsidRPr="00D65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C752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of </w:t>
            </w:r>
            <w:hyperlink r:id="rId10" w:history="1">
              <w:r w:rsidRPr="00C7521C">
                <w:rPr>
                  <w:rStyle w:val="Hipervnculo"/>
                  <w:bCs/>
                </w:rPr>
                <w:t>km-strategy-for-peer-review-</w:t>
              </w:r>
              <w:proofErr w:type="spellStart"/>
              <w:r w:rsidRPr="00C7521C">
                <w:rPr>
                  <w:rStyle w:val="Hipervnculo"/>
                  <w:bCs/>
                </w:rPr>
                <w:t>en</w:t>
              </w:r>
              <w:proofErr w:type="spellEnd"/>
            </w:hyperlink>
            <w:r w:rsidR="00211F3F" w:rsidRPr="00C752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)</w:t>
            </w:r>
          </w:p>
          <w:p w14:paraId="312333ED" w14:textId="15B1CFAA" w:rsidR="004D1659" w:rsidRPr="001F55EC" w:rsidRDefault="004D1659" w:rsidP="00B81F2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5D348F" w:rsidRPr="001F55EC" w14:paraId="7F513E71" w14:textId="77777777" w:rsidTr="00626C56">
        <w:trPr>
          <w:gridAfter w:val="1"/>
          <w:wAfter w:w="7" w:type="dxa"/>
          <w:trHeight w:val="224"/>
        </w:trPr>
        <w:tc>
          <w:tcPr>
            <w:tcW w:w="1555" w:type="dxa"/>
            <w:gridSpan w:val="2"/>
          </w:tcPr>
          <w:p w14:paraId="15F6B5EA" w14:textId="0AE7C6F6" w:rsidR="005D348F" w:rsidRPr="001F55EC" w:rsidRDefault="005D348F" w:rsidP="00B81F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55EC">
              <w:rPr>
                <w:rFonts w:ascii="Times New Roman" w:eastAsia="Times New Roman" w:hAnsi="Times New Roman" w:cs="Times New Roman"/>
                <w:b/>
                <w:lang w:eastAsia="en-US"/>
              </w:rPr>
              <w:t>Line</w:t>
            </w:r>
            <w:r w:rsidR="00626C5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="0090107B">
              <w:rPr>
                <w:rFonts w:ascii="Times New Roman" w:eastAsia="Times New Roman" w:hAnsi="Times New Roman" w:cs="Times New Roman"/>
                <w:b/>
                <w:lang w:eastAsia="en-US"/>
              </w:rPr>
              <w:t>N</w:t>
            </w:r>
            <w:r w:rsidR="00626C56">
              <w:rPr>
                <w:rFonts w:ascii="Times New Roman" w:eastAsia="Times New Roman" w:hAnsi="Times New Roman" w:cs="Times New Roman"/>
                <w:b/>
                <w:lang w:eastAsia="en-US"/>
              </w:rPr>
              <w:t>umber</w:t>
            </w:r>
          </w:p>
        </w:tc>
        <w:tc>
          <w:tcPr>
            <w:tcW w:w="8412" w:type="dxa"/>
            <w:gridSpan w:val="3"/>
          </w:tcPr>
          <w:p w14:paraId="34AD8197" w14:textId="77777777" w:rsidR="005D348F" w:rsidRPr="001F55EC" w:rsidRDefault="005D348F" w:rsidP="00B81F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55EC">
              <w:rPr>
                <w:rFonts w:ascii="Times New Roman" w:eastAsia="Times New Roman" w:hAnsi="Times New Roman" w:cs="Times New Roman"/>
                <w:b/>
                <w:lang w:eastAsia="en-US"/>
              </w:rPr>
              <w:t>Comment</w:t>
            </w:r>
          </w:p>
        </w:tc>
      </w:tr>
      <w:tr w:rsidR="00626C56" w:rsidRPr="001F55EC" w14:paraId="6801836A" w14:textId="77777777" w:rsidTr="00626C56">
        <w:trPr>
          <w:gridAfter w:val="1"/>
          <w:wAfter w:w="7" w:type="dxa"/>
          <w:trHeight w:val="224"/>
        </w:trPr>
        <w:tc>
          <w:tcPr>
            <w:tcW w:w="1555" w:type="dxa"/>
            <w:gridSpan w:val="2"/>
          </w:tcPr>
          <w:p w14:paraId="278A4DB1" w14:textId="36D5ACCE" w:rsidR="00626C56" w:rsidRPr="001F55EC" w:rsidRDefault="00626C56" w:rsidP="00B81F2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F55E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1</w:t>
            </w:r>
            <w:r w:rsidRPr="0050546F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0</w:t>
            </w:r>
          </w:p>
        </w:tc>
        <w:tc>
          <w:tcPr>
            <w:tcW w:w="8412" w:type="dxa"/>
            <w:gridSpan w:val="3"/>
          </w:tcPr>
          <w:p w14:paraId="7FD34B6D" w14:textId="3E533B45" w:rsidR="00626C56" w:rsidRPr="001F55EC" w:rsidRDefault="00626C56" w:rsidP="00B81F2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F55E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This is an example of a specific comment on </w:t>
            </w:r>
            <w:r w:rsidRPr="0050546F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Line 10.</w:t>
            </w:r>
          </w:p>
        </w:tc>
      </w:tr>
      <w:tr w:rsidR="00626C56" w:rsidRPr="001F55EC" w14:paraId="2E316E28" w14:textId="77777777" w:rsidTr="001E6A2C">
        <w:trPr>
          <w:gridAfter w:val="1"/>
          <w:wAfter w:w="7" w:type="dxa"/>
          <w:trHeight w:val="224"/>
        </w:trPr>
        <w:tc>
          <w:tcPr>
            <w:tcW w:w="1555" w:type="dxa"/>
            <w:gridSpan w:val="2"/>
          </w:tcPr>
          <w:p w14:paraId="5CD61579" w14:textId="77777777" w:rsidR="00626C56" w:rsidRPr="001F55EC" w:rsidRDefault="00626C56" w:rsidP="00B8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12" w:type="dxa"/>
            <w:gridSpan w:val="3"/>
          </w:tcPr>
          <w:p w14:paraId="1C02B048" w14:textId="77777777" w:rsidR="00626C56" w:rsidRPr="001F55EC" w:rsidRDefault="00626C56" w:rsidP="00B8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6C56" w:rsidRPr="001F55EC" w14:paraId="13D16196" w14:textId="77777777" w:rsidTr="00626C56">
        <w:trPr>
          <w:gridAfter w:val="1"/>
          <w:wAfter w:w="7" w:type="dxa"/>
          <w:trHeight w:val="224"/>
        </w:trPr>
        <w:tc>
          <w:tcPr>
            <w:tcW w:w="1555" w:type="dxa"/>
            <w:gridSpan w:val="2"/>
          </w:tcPr>
          <w:p w14:paraId="1FA2958F" w14:textId="77777777" w:rsidR="00626C56" w:rsidRPr="001F55EC" w:rsidRDefault="00626C56" w:rsidP="00B8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12" w:type="dxa"/>
            <w:gridSpan w:val="3"/>
          </w:tcPr>
          <w:p w14:paraId="3B5054C8" w14:textId="04D53543" w:rsidR="00626C56" w:rsidRPr="001F55EC" w:rsidRDefault="00626C56" w:rsidP="00B81F2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F55E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Additional rows can be added to this table by selecting “Insert” followed by “insert rows below”</w:t>
            </w:r>
            <w:r w:rsidRPr="008C1488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.</w:t>
            </w:r>
          </w:p>
        </w:tc>
      </w:tr>
      <w:tr w:rsidR="00B07814" w:rsidRPr="001F55EC" w14:paraId="589A604B" w14:textId="77777777" w:rsidTr="00B81F2B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4B5EDE08" w14:textId="4B91039B" w:rsidR="00A5442F" w:rsidRPr="0050546F" w:rsidRDefault="008607E9" w:rsidP="008E014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Part</w:t>
            </w:r>
            <w:r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702980"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3: </w:t>
            </w:r>
          </w:p>
          <w:p w14:paraId="54A5F96B" w14:textId="77777777" w:rsidR="004D1659" w:rsidRDefault="00B07814" w:rsidP="008E014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1F55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Specific comments on the </w:t>
            </w:r>
            <w:r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Strategic objectives, actions and actors </w:t>
            </w:r>
          </w:p>
          <w:p w14:paraId="41387225" w14:textId="6F563CDF" w:rsidR="00F50BF2" w:rsidRDefault="006F0F3B" w:rsidP="008E014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br/>
            </w:r>
            <w:r w:rsidR="00B07814" w:rsidRPr="00D65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(</w:t>
            </w:r>
            <w:r w:rsidR="001F095D" w:rsidRPr="00D65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L</w:t>
            </w:r>
            <w:r w:rsidR="00B07814" w:rsidRPr="00D65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ine</w:t>
            </w:r>
            <w:r w:rsidR="00146E4E" w:rsidRPr="00D65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s</w:t>
            </w:r>
            <w:r w:rsidR="00B07814" w:rsidRPr="00D65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10</w:t>
            </w:r>
            <w:r w:rsidR="001F095D" w:rsidRPr="00D65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7</w:t>
            </w:r>
            <w:r w:rsidR="00146E4E" w:rsidRPr="00D65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to 11</w:t>
            </w:r>
            <w:r w:rsidR="001F095D" w:rsidRPr="00D65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  <w:r w:rsidR="00FA30F6" w:rsidRPr="00D65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A9384C" w:rsidRPr="00C752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of </w:t>
            </w:r>
            <w:hyperlink r:id="rId11" w:history="1">
              <w:r w:rsidR="00A9384C" w:rsidRPr="00C7521C">
                <w:rPr>
                  <w:rStyle w:val="Hipervnculo"/>
                  <w:bCs/>
                </w:rPr>
                <w:t>km-strategy-for-peer-review-</w:t>
              </w:r>
              <w:proofErr w:type="spellStart"/>
              <w:r w:rsidR="00A9384C" w:rsidRPr="00C7521C">
                <w:rPr>
                  <w:rStyle w:val="Hipervnculo"/>
                  <w:bCs/>
                </w:rPr>
                <w:t>en</w:t>
              </w:r>
              <w:proofErr w:type="spellEnd"/>
            </w:hyperlink>
            <w:r w:rsidR="00B07814" w:rsidRPr="00D65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)</w:t>
            </w:r>
          </w:p>
          <w:p w14:paraId="2D48B026" w14:textId="6264EB5B" w:rsidR="004D1659" w:rsidRPr="001F55EC" w:rsidRDefault="004D1659" w:rsidP="008E01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07814" w:rsidRPr="001F55EC" w14:paraId="69FF91B8" w14:textId="77777777" w:rsidTr="00B07814">
        <w:trPr>
          <w:gridAfter w:val="1"/>
          <w:wAfter w:w="7" w:type="dxa"/>
          <w:trHeight w:val="224"/>
        </w:trPr>
        <w:tc>
          <w:tcPr>
            <w:tcW w:w="1121" w:type="dxa"/>
          </w:tcPr>
          <w:p w14:paraId="356D09D1" w14:textId="77777777" w:rsidR="00B07814" w:rsidRPr="001F55EC" w:rsidRDefault="00B07814" w:rsidP="00B81F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Strategic Objective</w:t>
            </w:r>
            <w:r w:rsidRPr="001F55EC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317" w:type="dxa"/>
            <w:gridSpan w:val="2"/>
          </w:tcPr>
          <w:p w14:paraId="331E7855" w14:textId="720EF7AE" w:rsidR="00B07814" w:rsidRPr="001F55EC" w:rsidRDefault="00B07814" w:rsidP="00B81F2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Component </w:t>
            </w:r>
            <w:r w:rsidR="007F04B9">
              <w:rPr>
                <w:rFonts w:ascii="Times New Roman" w:eastAsia="Times New Roman" w:hAnsi="Times New Roman" w:cs="Times New Roman"/>
                <w:b/>
                <w:lang w:eastAsia="en-US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ction</w:t>
            </w:r>
          </w:p>
        </w:tc>
        <w:tc>
          <w:tcPr>
            <w:tcW w:w="7529" w:type="dxa"/>
            <w:gridSpan w:val="2"/>
          </w:tcPr>
          <w:p w14:paraId="32FB33D0" w14:textId="77777777" w:rsidR="00B07814" w:rsidRPr="001F55EC" w:rsidRDefault="00B07814" w:rsidP="00B81F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55EC">
              <w:rPr>
                <w:rFonts w:ascii="Times New Roman" w:eastAsia="Times New Roman" w:hAnsi="Times New Roman" w:cs="Times New Roman"/>
                <w:b/>
                <w:lang w:eastAsia="en-US"/>
              </w:rPr>
              <w:t>Comment</w:t>
            </w:r>
          </w:p>
        </w:tc>
      </w:tr>
      <w:tr w:rsidR="00B07814" w:rsidRPr="001F55EC" w14:paraId="3A6F1AFD" w14:textId="77777777" w:rsidTr="00B07814">
        <w:trPr>
          <w:gridAfter w:val="1"/>
          <w:wAfter w:w="7" w:type="dxa"/>
          <w:trHeight w:val="224"/>
        </w:trPr>
        <w:tc>
          <w:tcPr>
            <w:tcW w:w="1121" w:type="dxa"/>
          </w:tcPr>
          <w:p w14:paraId="0C8633E9" w14:textId="77777777" w:rsidR="00B07814" w:rsidRPr="001F55EC" w:rsidRDefault="00B07814" w:rsidP="00B81F2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C1488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A</w:t>
            </w:r>
          </w:p>
        </w:tc>
        <w:tc>
          <w:tcPr>
            <w:tcW w:w="1317" w:type="dxa"/>
            <w:gridSpan w:val="2"/>
          </w:tcPr>
          <w:p w14:paraId="138232FC" w14:textId="77777777" w:rsidR="00B07814" w:rsidRPr="001F55EC" w:rsidRDefault="00B07814" w:rsidP="00B81F2B">
            <w:pPr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 w:rsidRPr="008C1488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3</w:t>
            </w:r>
          </w:p>
        </w:tc>
        <w:tc>
          <w:tcPr>
            <w:tcW w:w="7529" w:type="dxa"/>
            <w:gridSpan w:val="2"/>
          </w:tcPr>
          <w:p w14:paraId="04EAB003" w14:textId="77777777" w:rsidR="00B07814" w:rsidRPr="001F55EC" w:rsidRDefault="00B07814" w:rsidP="00B81F2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F55E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This is an example of a specific comment on </w:t>
            </w:r>
            <w:r w:rsidRPr="008C1488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Strategic Objective A, Component Action 3.</w:t>
            </w:r>
          </w:p>
        </w:tc>
      </w:tr>
      <w:tr w:rsidR="00B07814" w:rsidRPr="001F55EC" w14:paraId="4723F81E" w14:textId="77777777" w:rsidTr="00B07814">
        <w:trPr>
          <w:gridAfter w:val="1"/>
          <w:wAfter w:w="7" w:type="dxa"/>
          <w:trHeight w:val="224"/>
        </w:trPr>
        <w:tc>
          <w:tcPr>
            <w:tcW w:w="1121" w:type="dxa"/>
          </w:tcPr>
          <w:p w14:paraId="67744C0E" w14:textId="77777777" w:rsidR="00B07814" w:rsidRPr="001F55EC" w:rsidRDefault="00B07814" w:rsidP="00B8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gridSpan w:val="2"/>
          </w:tcPr>
          <w:p w14:paraId="739695AA" w14:textId="77777777" w:rsidR="00B07814" w:rsidRPr="001F55EC" w:rsidRDefault="00B07814" w:rsidP="00B8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9" w:type="dxa"/>
            <w:gridSpan w:val="2"/>
          </w:tcPr>
          <w:p w14:paraId="72F8A021" w14:textId="77777777" w:rsidR="00B07814" w:rsidRPr="001F55EC" w:rsidRDefault="00B07814" w:rsidP="00B8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7814" w:rsidRPr="001F55EC" w14:paraId="75AB9EEF" w14:textId="77777777" w:rsidTr="00D650BF">
        <w:trPr>
          <w:gridAfter w:val="1"/>
          <w:wAfter w:w="7" w:type="dxa"/>
          <w:trHeight w:val="224"/>
        </w:trPr>
        <w:tc>
          <w:tcPr>
            <w:tcW w:w="1121" w:type="dxa"/>
            <w:tcBorders>
              <w:bottom w:val="single" w:sz="4" w:space="0" w:color="auto"/>
            </w:tcBorders>
          </w:tcPr>
          <w:p w14:paraId="4D5C81DD" w14:textId="77777777" w:rsidR="00B07814" w:rsidRPr="001F55EC" w:rsidRDefault="00B07814" w:rsidP="00B8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70EED26D" w14:textId="77777777" w:rsidR="00B07814" w:rsidRPr="001F55EC" w:rsidRDefault="00B07814" w:rsidP="00B81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9" w:type="dxa"/>
            <w:gridSpan w:val="2"/>
            <w:tcBorders>
              <w:bottom w:val="single" w:sz="4" w:space="0" w:color="auto"/>
            </w:tcBorders>
          </w:tcPr>
          <w:p w14:paraId="150B82F5" w14:textId="0268EF76" w:rsidR="00B07814" w:rsidRPr="001F55EC" w:rsidRDefault="00B07814" w:rsidP="00B81F2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F55E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Additional rows can be added to this table by selecting “Insert” followed by “insert rows below”</w:t>
            </w:r>
            <w:r w:rsidR="00D740AB" w:rsidRPr="008C1488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.</w:t>
            </w:r>
          </w:p>
        </w:tc>
      </w:tr>
      <w:tr w:rsidR="002A69D2" w:rsidRPr="001F55EC" w14:paraId="1B280DB0" w14:textId="77777777" w:rsidTr="00B0761D">
        <w:trPr>
          <w:gridAfter w:val="1"/>
          <w:wAfter w:w="7" w:type="dxa"/>
          <w:trHeight w:val="224"/>
        </w:trPr>
        <w:tc>
          <w:tcPr>
            <w:tcW w:w="9967" w:type="dxa"/>
            <w:gridSpan w:val="5"/>
            <w:tcBorders>
              <w:left w:val="nil"/>
              <w:right w:val="nil"/>
            </w:tcBorders>
          </w:tcPr>
          <w:p w14:paraId="7E9BD8F4" w14:textId="77777777" w:rsidR="002A69D2" w:rsidRDefault="002A69D2" w:rsidP="00B81F2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E7B8771" w14:textId="77777777" w:rsidR="00D650BF" w:rsidRPr="00D650BF" w:rsidRDefault="00D650BF" w:rsidP="00B81F2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A28CC98" w14:textId="77777777" w:rsidR="002A69D2" w:rsidRDefault="002A69D2" w:rsidP="00B81F2B">
            <w:pPr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</w:p>
          <w:p w14:paraId="02CA04D5" w14:textId="77777777" w:rsidR="002A69D2" w:rsidRPr="001F55EC" w:rsidRDefault="002A69D2" w:rsidP="00B81F2B">
            <w:pPr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</w:p>
        </w:tc>
      </w:tr>
      <w:tr w:rsidR="006E6761" w:rsidRPr="001F55EC" w14:paraId="5EFE172A" w14:textId="77777777" w:rsidTr="00B81F2B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61119CAA" w14:textId="70C4CA22" w:rsidR="00A5442F" w:rsidRPr="0050546F" w:rsidRDefault="008607E9" w:rsidP="008E014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Part</w:t>
            </w:r>
            <w:r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702980"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4: </w:t>
            </w:r>
          </w:p>
          <w:p w14:paraId="77BF2347" w14:textId="2A148978" w:rsidR="008E0142" w:rsidRDefault="00134E19" w:rsidP="008E014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General</w:t>
            </w:r>
            <w:r w:rsidR="006E6761" w:rsidRPr="001F55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comments on the </w:t>
            </w:r>
            <w:r w:rsidR="00344D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scheduling</w:t>
            </w:r>
            <w:r w:rsidR="000C72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and sequencing of the </w:t>
            </w:r>
            <w:r w:rsidR="006E6761"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draft </w:t>
            </w:r>
            <w:r w:rsidR="00823C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w</w:t>
            </w:r>
            <w:r w:rsidR="006E6761"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ork </w:t>
            </w:r>
            <w:r w:rsidR="002A759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p</w:t>
            </w:r>
            <w:r w:rsidR="006E6761"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lan</w:t>
            </w:r>
            <w:r w:rsidR="000C72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,</w:t>
            </w:r>
            <w:r w:rsidR="006E6761"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2025-2030</w:t>
            </w:r>
            <w:bookmarkStart w:id="2" w:name="OLE_LINK14"/>
          </w:p>
          <w:p w14:paraId="04C40086" w14:textId="77777777" w:rsidR="004D1659" w:rsidRPr="0050546F" w:rsidRDefault="004D1659" w:rsidP="008E014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14:paraId="0BCA78BA" w14:textId="7B19BE77" w:rsidR="006E6761" w:rsidRDefault="00EA4DBC" w:rsidP="008E014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054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(</w:t>
            </w:r>
            <w:r w:rsidR="008E0142" w:rsidRPr="005054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Reviewers are invited to comment on the proposed timeline 2025-2030</w:t>
            </w:r>
            <w:r w:rsidR="00E21C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, </w:t>
            </w:r>
            <w:r w:rsidR="00422B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br/>
            </w:r>
            <w:r w:rsidR="00E21C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section</w:t>
            </w:r>
            <w:r w:rsidR="007403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1</w:t>
            </w:r>
            <w:r w:rsidR="00E21C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E21CD0" w:rsidRPr="00F764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of </w:t>
            </w:r>
            <w:r w:rsidR="00DD0523" w:rsidRPr="00F764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hyperlink r:id="rId12" w:history="1">
              <w:r w:rsidR="007403D2" w:rsidRPr="00F7648F">
                <w:rPr>
                  <w:rStyle w:val="Hipervnculo"/>
                </w:rPr>
                <w:t>km-strategy-</w:t>
              </w:r>
              <w:r w:rsidR="007A56CE" w:rsidRPr="00F7648F">
                <w:rPr>
                  <w:rStyle w:val="Hipervnculo"/>
                </w:rPr>
                <w:t>draft-</w:t>
              </w:r>
              <w:r w:rsidR="007403D2" w:rsidRPr="00F7648F">
                <w:rPr>
                  <w:rStyle w:val="Hipervnculo"/>
                </w:rPr>
                <w:t>work-plan-</w:t>
              </w:r>
              <w:proofErr w:type="spellStart"/>
              <w:r w:rsidR="007403D2" w:rsidRPr="00F7648F">
                <w:rPr>
                  <w:rStyle w:val="Hipervnculo"/>
                </w:rPr>
                <w:t>en</w:t>
              </w:r>
              <w:proofErr w:type="spellEnd"/>
            </w:hyperlink>
            <w:r w:rsidRPr="00F764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)</w:t>
            </w:r>
            <w:bookmarkEnd w:id="2"/>
          </w:p>
          <w:p w14:paraId="2E2BBCFE" w14:textId="0947C420" w:rsidR="004D1659" w:rsidRPr="001F55EC" w:rsidRDefault="004D1659" w:rsidP="008E01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D10DD3" w:rsidRPr="001F55EC" w14:paraId="5B60E6C5" w14:textId="77777777" w:rsidTr="00A84D97">
        <w:trPr>
          <w:gridAfter w:val="1"/>
          <w:wAfter w:w="7" w:type="dxa"/>
          <w:trHeight w:val="224"/>
        </w:trPr>
        <w:tc>
          <w:tcPr>
            <w:tcW w:w="9967" w:type="dxa"/>
            <w:gridSpan w:val="5"/>
          </w:tcPr>
          <w:p w14:paraId="49DA6BA8" w14:textId="7555F469" w:rsidR="00D10DD3" w:rsidRPr="001F55EC" w:rsidRDefault="00D10DD3" w:rsidP="00D10DD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bookmarkStart w:id="3" w:name="OLE_LINK26"/>
            <w:r w:rsidRPr="001F55E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This is an example of a general comment</w:t>
            </w:r>
            <w:r w:rsidRPr="008C1488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.</w:t>
            </w:r>
            <w:bookmarkEnd w:id="3"/>
          </w:p>
        </w:tc>
      </w:tr>
      <w:tr w:rsidR="00D10DD3" w:rsidRPr="001F55EC" w14:paraId="2A696A0B" w14:textId="77777777" w:rsidTr="00A84D97">
        <w:trPr>
          <w:gridAfter w:val="1"/>
          <w:wAfter w:w="7" w:type="dxa"/>
          <w:trHeight w:val="224"/>
        </w:trPr>
        <w:tc>
          <w:tcPr>
            <w:tcW w:w="9967" w:type="dxa"/>
            <w:gridSpan w:val="5"/>
          </w:tcPr>
          <w:p w14:paraId="5A91E775" w14:textId="77777777" w:rsidR="00D10DD3" w:rsidRPr="008C1488" w:rsidRDefault="00D10DD3" w:rsidP="00D10DD3">
            <w:pPr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</w:p>
        </w:tc>
      </w:tr>
      <w:tr w:rsidR="00D10DD3" w:rsidRPr="001F55EC" w14:paraId="19D6CB30" w14:textId="77777777" w:rsidTr="00BA28BD">
        <w:trPr>
          <w:gridAfter w:val="1"/>
          <w:wAfter w:w="7" w:type="dxa"/>
          <w:trHeight w:val="224"/>
        </w:trPr>
        <w:tc>
          <w:tcPr>
            <w:tcW w:w="9967" w:type="dxa"/>
            <w:gridSpan w:val="5"/>
          </w:tcPr>
          <w:p w14:paraId="6508B363" w14:textId="77777777" w:rsidR="00D10DD3" w:rsidRPr="001F55EC" w:rsidRDefault="00D10DD3" w:rsidP="00D10DD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F55E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Additional rows can be added to this table by selecting “Insert” followed by “insert rows below”</w:t>
            </w:r>
          </w:p>
        </w:tc>
      </w:tr>
      <w:tr w:rsidR="00D10DD3" w:rsidRPr="001F55EC" w14:paraId="3656E7B5" w14:textId="77777777" w:rsidTr="009624A7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47A890FB" w14:textId="1E187202" w:rsidR="00A5442F" w:rsidRPr="0050546F" w:rsidRDefault="008607E9" w:rsidP="00D10DD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bookmarkStart w:id="4" w:name="_Hlk155794161"/>
            <w:bookmarkStart w:id="5" w:name="OLE_LINK13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Part</w:t>
            </w:r>
            <w:r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702980"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5: </w:t>
            </w:r>
          </w:p>
          <w:p w14:paraId="2383A6C3" w14:textId="51395D03" w:rsidR="00D10DD3" w:rsidRDefault="00F76886" w:rsidP="00D10DD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General</w:t>
            </w:r>
            <w:r w:rsidR="00D10DD3" w:rsidRPr="001F55E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comments on the </w:t>
            </w:r>
            <w:r w:rsidR="00D10DD3"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draft </w:t>
            </w:r>
            <w:r w:rsidR="002A759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b</w:t>
            </w:r>
            <w:r w:rsidR="00D10DD3"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iennium </w:t>
            </w:r>
            <w:r w:rsidR="002A759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w</w:t>
            </w:r>
            <w:r w:rsidR="002A7593"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ork </w:t>
            </w:r>
            <w:r w:rsidR="002A759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p</w:t>
            </w:r>
            <w:r w:rsidR="00D10DD3"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lan</w:t>
            </w:r>
            <w:r w:rsidR="000C72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,</w:t>
            </w:r>
            <w:r w:rsidR="00D10DD3" w:rsidRPr="005054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2025-2026</w:t>
            </w:r>
          </w:p>
          <w:p w14:paraId="4EEB1CA1" w14:textId="77777777" w:rsidR="004D1659" w:rsidRPr="0050546F" w:rsidRDefault="004D1659" w:rsidP="00D10DD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14:paraId="77DAC3DF" w14:textId="6DB63FDD" w:rsidR="00D10DD3" w:rsidRDefault="00D10DD3" w:rsidP="00D10DD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054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(Reviewers are invited to comment on the proposed suggested </w:t>
            </w:r>
            <w:r w:rsidR="00FD51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br/>
            </w:r>
            <w:r w:rsidRPr="005054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biennium activities</w:t>
            </w:r>
            <w:r w:rsidR="000C72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, 2025-2026,</w:t>
            </w:r>
            <w:r w:rsidRPr="005054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and </w:t>
            </w:r>
            <w:r w:rsidR="008536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actors</w:t>
            </w:r>
            <w:r w:rsidR="008536ED" w:rsidRPr="005054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5054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involved</w:t>
            </w:r>
            <w:r w:rsidR="00422B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, </w:t>
            </w:r>
            <w:r w:rsidR="00FD51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br/>
            </w:r>
            <w:r w:rsidR="00422B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section 2 </w:t>
            </w:r>
            <w:r w:rsidR="00F7648F" w:rsidRPr="00F764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of  </w:t>
            </w:r>
            <w:hyperlink r:id="rId13" w:history="1">
              <w:r w:rsidR="00F7648F" w:rsidRPr="00F7648F">
                <w:rPr>
                  <w:rStyle w:val="Hipervnculo"/>
                </w:rPr>
                <w:t>km-strategy-draft-work-plan-</w:t>
              </w:r>
              <w:proofErr w:type="spellStart"/>
              <w:r w:rsidR="00F7648F" w:rsidRPr="00F7648F">
                <w:rPr>
                  <w:rStyle w:val="Hipervnculo"/>
                </w:rPr>
                <w:t>en</w:t>
              </w:r>
              <w:proofErr w:type="spellEnd"/>
            </w:hyperlink>
            <w:r w:rsidR="00F7648F" w:rsidRPr="00F764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)</w:t>
            </w:r>
          </w:p>
          <w:p w14:paraId="6FB964A4" w14:textId="24372A45" w:rsidR="004D1659" w:rsidRPr="001F55EC" w:rsidRDefault="004D1659" w:rsidP="00D10D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10DD3" w:rsidRPr="001F55EC" w14:paraId="3CE93C3A" w14:textId="77777777" w:rsidTr="00395DA7">
        <w:trPr>
          <w:gridAfter w:val="1"/>
          <w:wAfter w:w="7" w:type="dxa"/>
          <w:trHeight w:val="224"/>
        </w:trPr>
        <w:tc>
          <w:tcPr>
            <w:tcW w:w="9967" w:type="dxa"/>
            <w:gridSpan w:val="5"/>
          </w:tcPr>
          <w:p w14:paraId="3D929EF7" w14:textId="270BBDA8" w:rsidR="00D10DD3" w:rsidRPr="001F55EC" w:rsidRDefault="00F76886" w:rsidP="00D10DD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F55E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This is an example of a general comment</w:t>
            </w:r>
            <w:r w:rsidRPr="008C1488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.</w:t>
            </w:r>
          </w:p>
        </w:tc>
      </w:tr>
      <w:tr w:rsidR="00D10DD3" w:rsidRPr="001F55EC" w14:paraId="57051E56" w14:textId="77777777" w:rsidTr="00360DCE">
        <w:trPr>
          <w:gridAfter w:val="1"/>
          <w:wAfter w:w="7" w:type="dxa"/>
          <w:trHeight w:val="224"/>
        </w:trPr>
        <w:tc>
          <w:tcPr>
            <w:tcW w:w="9967" w:type="dxa"/>
            <w:gridSpan w:val="5"/>
          </w:tcPr>
          <w:p w14:paraId="16A1C4BC" w14:textId="77777777" w:rsidR="00D10DD3" w:rsidRPr="001F55EC" w:rsidRDefault="00D10DD3" w:rsidP="00D10DD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10DD3" w:rsidRPr="001F55EC" w14:paraId="3E7B851E" w14:textId="77777777" w:rsidTr="000C3072">
        <w:trPr>
          <w:gridAfter w:val="1"/>
          <w:wAfter w:w="7" w:type="dxa"/>
          <w:trHeight w:val="224"/>
        </w:trPr>
        <w:tc>
          <w:tcPr>
            <w:tcW w:w="9967" w:type="dxa"/>
            <w:gridSpan w:val="5"/>
          </w:tcPr>
          <w:p w14:paraId="48C4BC60" w14:textId="77777777" w:rsidR="00D10DD3" w:rsidRPr="001F55EC" w:rsidRDefault="00D10DD3" w:rsidP="00D10DD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F55E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Additional rows can be added to this table by selecting “Insert” followed by “insert rows below”</w:t>
            </w:r>
          </w:p>
        </w:tc>
      </w:tr>
      <w:bookmarkEnd w:id="4"/>
      <w:bookmarkEnd w:id="5"/>
    </w:tbl>
    <w:p w14:paraId="23AEAC5D" w14:textId="77777777" w:rsidR="001F55EC" w:rsidRDefault="001F55EC" w:rsidP="001F55E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BFFE3EE" w14:textId="77777777" w:rsidR="00C17063" w:rsidRDefault="00C17063" w:rsidP="001F55E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C83F332" w14:textId="77777777" w:rsidR="00C17063" w:rsidRPr="001F55EC" w:rsidRDefault="00C17063" w:rsidP="001F55E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7A6BE0E" w14:textId="01ECDC55" w:rsidR="005E6248" w:rsidRPr="00D650BF" w:rsidRDefault="00DF23EC" w:rsidP="00D650B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650BF">
        <w:rPr>
          <w:rFonts w:ascii="Times New Roman" w:hAnsi="Times New Roman" w:cs="Times New Roman"/>
          <w:sz w:val="24"/>
          <w:szCs w:val="24"/>
          <w:lang w:val="en-CA"/>
        </w:rPr>
        <w:t>Responses to this peer review may be submitted through the Clearing-House Mechanism of the Convention</w:t>
      </w:r>
      <w:r w:rsidR="009E2D55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hyperlink r:id="rId14" w:history="1">
        <w:r w:rsidR="00295E24" w:rsidRPr="00030D3A">
          <w:rPr>
            <w:rStyle w:val="Hipervnculo"/>
            <w:rFonts w:ascii="Times New Roman" w:hAnsi="Times New Roman" w:cs="Times New Roman"/>
            <w:sz w:val="24"/>
            <w:szCs w:val="24"/>
            <w:lang w:val="en-CA"/>
          </w:rPr>
          <w:t>https://chm.cbd.int/submit/submission/new?notification=2024-010</w:t>
        </w:r>
      </w:hyperlink>
      <w:r w:rsidR="009E2D55">
        <w:rPr>
          <w:rFonts w:ascii="Times New Roman" w:hAnsi="Times New Roman" w:cs="Times New Roman"/>
          <w:sz w:val="24"/>
          <w:szCs w:val="24"/>
          <w:lang w:val="en-CA"/>
        </w:rPr>
        <w:t>)</w:t>
      </w:r>
      <w:r w:rsidRPr="00D650BF">
        <w:rPr>
          <w:rFonts w:ascii="Times New Roman" w:hAnsi="Times New Roman" w:cs="Times New Roman"/>
          <w:sz w:val="24"/>
          <w:szCs w:val="24"/>
          <w:lang w:val="en-CA"/>
        </w:rPr>
        <w:t xml:space="preserve"> as soon as possible, but no later than </w:t>
      </w:r>
      <w:r w:rsidR="007A56CE">
        <w:rPr>
          <w:rFonts w:ascii="Times New Roman" w:hAnsi="Times New Roman" w:cs="Times New Roman"/>
          <w:sz w:val="24"/>
          <w:szCs w:val="24"/>
          <w:lang w:val="en-CA"/>
        </w:rPr>
        <w:t>29</w:t>
      </w:r>
      <w:r w:rsidRPr="00D650BF">
        <w:rPr>
          <w:rFonts w:ascii="Times New Roman" w:hAnsi="Times New Roman" w:cs="Times New Roman"/>
          <w:sz w:val="24"/>
          <w:szCs w:val="24"/>
          <w:lang w:val="en-CA"/>
        </w:rPr>
        <w:t xml:space="preserve"> February 2024, using th</w:t>
      </w:r>
      <w:r w:rsidR="00387823">
        <w:rPr>
          <w:rFonts w:ascii="Times New Roman" w:hAnsi="Times New Roman" w:cs="Times New Roman"/>
          <w:sz w:val="24"/>
          <w:szCs w:val="24"/>
          <w:lang w:val="en-CA"/>
        </w:rPr>
        <w:t>is</w:t>
      </w:r>
      <w:r w:rsidRPr="00D650BF">
        <w:rPr>
          <w:rFonts w:ascii="Times New Roman" w:hAnsi="Times New Roman" w:cs="Times New Roman"/>
          <w:sz w:val="24"/>
          <w:szCs w:val="24"/>
          <w:lang w:val="en-CA"/>
        </w:rPr>
        <w:t xml:space="preserve"> review template </w:t>
      </w:r>
      <w:r w:rsidR="00387823">
        <w:rPr>
          <w:rFonts w:ascii="Times New Roman" w:hAnsi="Times New Roman" w:cs="Times New Roman"/>
          <w:sz w:val="24"/>
          <w:szCs w:val="24"/>
          <w:lang w:val="en-CA"/>
        </w:rPr>
        <w:t>only</w:t>
      </w:r>
      <w:r w:rsidRPr="00D650BF">
        <w:rPr>
          <w:rFonts w:ascii="Times New Roman" w:hAnsi="Times New Roman" w:cs="Times New Roman"/>
          <w:sz w:val="24"/>
          <w:szCs w:val="24"/>
          <w:lang w:val="en-CA"/>
        </w:rPr>
        <w:t>. This template and relevant documents are also made available for your convenience at the following link:</w:t>
      </w:r>
      <w:r w:rsidR="00E41038" w:rsidRPr="00E41038">
        <w:t xml:space="preserve"> </w:t>
      </w:r>
      <w:hyperlink r:id="rId15" w:history="1">
        <w:r w:rsidR="00E41038" w:rsidRPr="00030D3A">
          <w:rPr>
            <w:rStyle w:val="Hipervnculo"/>
            <w:rFonts w:ascii="Times New Roman" w:hAnsi="Times New Roman" w:cs="Times New Roman"/>
            <w:sz w:val="24"/>
            <w:szCs w:val="24"/>
            <w:lang w:val="en-CA"/>
          </w:rPr>
          <w:t>https://www.cbd.int/notifications/2024-010</w:t>
        </w:r>
      </w:hyperlink>
      <w:r w:rsidR="00577051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38782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650BF">
        <w:rPr>
          <w:rFonts w:ascii="Times New Roman" w:hAnsi="Times New Roman" w:cs="Times New Roman"/>
          <w:sz w:val="24"/>
          <w:szCs w:val="24"/>
          <w:lang w:val="en-CA"/>
        </w:rPr>
        <w:t>Please note that submissions received will be posted at this same location.</w:t>
      </w:r>
    </w:p>
    <w:sectPr w:rsidR="005E6248" w:rsidRPr="00D650BF" w:rsidSect="00AA3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3F4D" w14:textId="77777777" w:rsidR="00C707B9" w:rsidRDefault="00C707B9" w:rsidP="00C31E40">
      <w:r>
        <w:separator/>
      </w:r>
    </w:p>
  </w:endnote>
  <w:endnote w:type="continuationSeparator" w:id="0">
    <w:p w14:paraId="5C79544D" w14:textId="77777777" w:rsidR="00C707B9" w:rsidRDefault="00C707B9" w:rsidP="00C3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1E83" w14:textId="77777777" w:rsidR="00C707B9" w:rsidRDefault="00C707B9" w:rsidP="00C31E40">
      <w:r>
        <w:separator/>
      </w:r>
    </w:p>
  </w:footnote>
  <w:footnote w:type="continuationSeparator" w:id="0">
    <w:p w14:paraId="72646049" w14:textId="77777777" w:rsidR="00C707B9" w:rsidRDefault="00C707B9" w:rsidP="00C3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76"/>
    <w:rsid w:val="00000769"/>
    <w:rsid w:val="00021C43"/>
    <w:rsid w:val="00043456"/>
    <w:rsid w:val="00056854"/>
    <w:rsid w:val="000C7251"/>
    <w:rsid w:val="001008CE"/>
    <w:rsid w:val="00111792"/>
    <w:rsid w:val="00114E89"/>
    <w:rsid w:val="00125496"/>
    <w:rsid w:val="00134E19"/>
    <w:rsid w:val="00140E4A"/>
    <w:rsid w:val="00145734"/>
    <w:rsid w:val="00146E4E"/>
    <w:rsid w:val="00187B76"/>
    <w:rsid w:val="001E1A3E"/>
    <w:rsid w:val="001E1A6A"/>
    <w:rsid w:val="001F095D"/>
    <w:rsid w:val="001F55EC"/>
    <w:rsid w:val="00211F3F"/>
    <w:rsid w:val="00256D60"/>
    <w:rsid w:val="00295E24"/>
    <w:rsid w:val="002A0F1A"/>
    <w:rsid w:val="002A69D2"/>
    <w:rsid w:val="002A7593"/>
    <w:rsid w:val="002C1E9E"/>
    <w:rsid w:val="002E036C"/>
    <w:rsid w:val="00344DA6"/>
    <w:rsid w:val="0035559D"/>
    <w:rsid w:val="00373203"/>
    <w:rsid w:val="00387823"/>
    <w:rsid w:val="0039678C"/>
    <w:rsid w:val="00397383"/>
    <w:rsid w:val="003B2D69"/>
    <w:rsid w:val="003E4B79"/>
    <w:rsid w:val="00422B4B"/>
    <w:rsid w:val="004A6A78"/>
    <w:rsid w:val="004D1659"/>
    <w:rsid w:val="00501BFA"/>
    <w:rsid w:val="0050546F"/>
    <w:rsid w:val="00524500"/>
    <w:rsid w:val="0052522B"/>
    <w:rsid w:val="00577051"/>
    <w:rsid w:val="005D2A8F"/>
    <w:rsid w:val="005D348F"/>
    <w:rsid w:val="005E6248"/>
    <w:rsid w:val="005E6FCA"/>
    <w:rsid w:val="006067FB"/>
    <w:rsid w:val="00626C56"/>
    <w:rsid w:val="0068185A"/>
    <w:rsid w:val="006C709E"/>
    <w:rsid w:val="006E6761"/>
    <w:rsid w:val="006E684D"/>
    <w:rsid w:val="006F0F3B"/>
    <w:rsid w:val="006F3B4B"/>
    <w:rsid w:val="00702980"/>
    <w:rsid w:val="007244A9"/>
    <w:rsid w:val="00726261"/>
    <w:rsid w:val="007339EA"/>
    <w:rsid w:val="007403D2"/>
    <w:rsid w:val="007460A4"/>
    <w:rsid w:val="00776668"/>
    <w:rsid w:val="007A3A36"/>
    <w:rsid w:val="007A56CE"/>
    <w:rsid w:val="007F04B9"/>
    <w:rsid w:val="007F11A5"/>
    <w:rsid w:val="00801AE8"/>
    <w:rsid w:val="00823CFB"/>
    <w:rsid w:val="008303C5"/>
    <w:rsid w:val="008536ED"/>
    <w:rsid w:val="008607E9"/>
    <w:rsid w:val="008770E1"/>
    <w:rsid w:val="008C1488"/>
    <w:rsid w:val="008C22FF"/>
    <w:rsid w:val="008E0142"/>
    <w:rsid w:val="008E5489"/>
    <w:rsid w:val="0090107B"/>
    <w:rsid w:val="00901B24"/>
    <w:rsid w:val="009348CB"/>
    <w:rsid w:val="00937E63"/>
    <w:rsid w:val="0096219E"/>
    <w:rsid w:val="009624A7"/>
    <w:rsid w:val="00966034"/>
    <w:rsid w:val="009B1F53"/>
    <w:rsid w:val="009B6F7F"/>
    <w:rsid w:val="009D2F74"/>
    <w:rsid w:val="009E2D55"/>
    <w:rsid w:val="009F7425"/>
    <w:rsid w:val="00A237B4"/>
    <w:rsid w:val="00A32403"/>
    <w:rsid w:val="00A41EF9"/>
    <w:rsid w:val="00A5442F"/>
    <w:rsid w:val="00A57151"/>
    <w:rsid w:val="00A9384C"/>
    <w:rsid w:val="00A952C2"/>
    <w:rsid w:val="00AA1992"/>
    <w:rsid w:val="00AA331A"/>
    <w:rsid w:val="00AA3832"/>
    <w:rsid w:val="00AC7CAE"/>
    <w:rsid w:val="00B07814"/>
    <w:rsid w:val="00B1687E"/>
    <w:rsid w:val="00B17F60"/>
    <w:rsid w:val="00B573C9"/>
    <w:rsid w:val="00B7709F"/>
    <w:rsid w:val="00BA0090"/>
    <w:rsid w:val="00C17063"/>
    <w:rsid w:val="00C31E40"/>
    <w:rsid w:val="00C63A5C"/>
    <w:rsid w:val="00C64806"/>
    <w:rsid w:val="00C707B9"/>
    <w:rsid w:val="00C732E0"/>
    <w:rsid w:val="00C7521C"/>
    <w:rsid w:val="00C87A81"/>
    <w:rsid w:val="00CA120E"/>
    <w:rsid w:val="00CB073D"/>
    <w:rsid w:val="00CC19A3"/>
    <w:rsid w:val="00D10DD3"/>
    <w:rsid w:val="00D11AE8"/>
    <w:rsid w:val="00D14698"/>
    <w:rsid w:val="00D5577B"/>
    <w:rsid w:val="00D56DC4"/>
    <w:rsid w:val="00D650BF"/>
    <w:rsid w:val="00D740AB"/>
    <w:rsid w:val="00DD0523"/>
    <w:rsid w:val="00DD2F41"/>
    <w:rsid w:val="00DD38D4"/>
    <w:rsid w:val="00DD5ADA"/>
    <w:rsid w:val="00DF23EC"/>
    <w:rsid w:val="00E007CB"/>
    <w:rsid w:val="00E21CD0"/>
    <w:rsid w:val="00E400C4"/>
    <w:rsid w:val="00E41038"/>
    <w:rsid w:val="00E41278"/>
    <w:rsid w:val="00E450A5"/>
    <w:rsid w:val="00E6577E"/>
    <w:rsid w:val="00E85A05"/>
    <w:rsid w:val="00EA4DBC"/>
    <w:rsid w:val="00EC169C"/>
    <w:rsid w:val="00EF6DAF"/>
    <w:rsid w:val="00F00D09"/>
    <w:rsid w:val="00F00D3F"/>
    <w:rsid w:val="00F408D3"/>
    <w:rsid w:val="00F43EE7"/>
    <w:rsid w:val="00F50BF2"/>
    <w:rsid w:val="00F7648F"/>
    <w:rsid w:val="00F76886"/>
    <w:rsid w:val="00FA30F6"/>
    <w:rsid w:val="00FC05FA"/>
    <w:rsid w:val="00FD516E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6B8B6"/>
  <w15:chartTrackingRefBased/>
  <w15:docId w15:val="{AF483D99-A457-9E48-9F5C-852662A5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ordia New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DBC"/>
    <w:rPr>
      <w:sz w:val="22"/>
      <w:szCs w:val="22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7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4345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customStyle="1" w:styleId="EncabezadoCar">
    <w:name w:val="Encabezado Car"/>
    <w:link w:val="Encabezado"/>
    <w:rsid w:val="00043456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Piedepgina">
    <w:name w:val="footer"/>
    <w:basedOn w:val="Normal"/>
    <w:link w:val="PiedepginaCar"/>
    <w:uiPriority w:val="99"/>
    <w:unhideWhenUsed/>
    <w:rsid w:val="00C31E40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C31E40"/>
    <w:rPr>
      <w:sz w:val="22"/>
      <w:szCs w:val="22"/>
      <w:lang w:val="en-US" w:eastAsia="ja-JP"/>
    </w:rPr>
  </w:style>
  <w:style w:type="character" w:styleId="Hipervnculo">
    <w:name w:val="Hyperlink"/>
    <w:uiPriority w:val="99"/>
    <w:unhideWhenUsed/>
    <w:rsid w:val="005E6248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5E624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6248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5E6248"/>
    <w:rPr>
      <w:lang w:eastAsia="ja-JP"/>
    </w:rPr>
  </w:style>
  <w:style w:type="character" w:styleId="Refdenotaalpie">
    <w:name w:val="footnote reference"/>
    <w:uiPriority w:val="99"/>
    <w:semiHidden/>
    <w:unhideWhenUsed/>
    <w:rsid w:val="005E6248"/>
    <w:rPr>
      <w:vertAlign w:val="superscript"/>
    </w:rPr>
  </w:style>
  <w:style w:type="paragraph" w:styleId="Revisin">
    <w:name w:val="Revision"/>
    <w:hidden/>
    <w:uiPriority w:val="99"/>
    <w:semiHidden/>
    <w:rsid w:val="007244A9"/>
    <w:rPr>
      <w:sz w:val="22"/>
      <w:szCs w:val="22"/>
      <w:lang w:val="en-US"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C75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bd.int/doc/notifications/2024/km-strategy-draft-work-plan-en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bd.int/doc/notifications/2024/km-strategy-draft-work-plan-en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bd.int/doc/notifications/2024/km-strategy-for-peer-review-en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bd.int/notifications/2024-010" TargetMode="External"/><Relationship Id="rId10" Type="http://schemas.openxmlformats.org/officeDocument/2006/relationships/hyperlink" Target="https://www.cbd.int/doc/notifications/2024/km-strategy-for-peer-review-en.doc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chm.cbd.int/submit/submission/new?notification=2024-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76b685-43b7-4c13-a992-0e2eab4c6c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BC7BB0A7FD945BE98E27A49E7A583" ma:contentTypeVersion="18" ma:contentTypeDescription="Create a new document." ma:contentTypeScope="" ma:versionID="610128bffc2e768eff4f610d02e4a337">
  <xsd:schema xmlns:xsd="http://www.w3.org/2001/XMLSchema" xmlns:xs="http://www.w3.org/2001/XMLSchema" xmlns:p="http://schemas.microsoft.com/office/2006/metadata/properties" xmlns:ns3="8085e037-8f21-474b-91aa-072203e590b8" xmlns:ns4="f776b685-43b7-4c13-a992-0e2eab4c6c36" targetNamespace="http://schemas.microsoft.com/office/2006/metadata/properties" ma:root="true" ma:fieldsID="c7eb978b35fb80a585f5d47da47e89b0" ns3:_="" ns4:_="">
    <xsd:import namespace="8085e037-8f21-474b-91aa-072203e590b8"/>
    <xsd:import namespace="f776b685-43b7-4c13-a992-0e2eab4c6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e037-8f21-474b-91aa-072203e5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6b685-43b7-4c13-a992-0e2eab4c6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D00AE-3DE4-49B2-B0D0-2C98CE18DF25}">
  <ds:schemaRefs>
    <ds:schemaRef ds:uri="http://schemas.microsoft.com/office/2006/metadata/properties"/>
    <ds:schemaRef ds:uri="http://schemas.microsoft.com/office/infopath/2007/PartnerControls"/>
    <ds:schemaRef ds:uri="f776b685-43b7-4c13-a992-0e2eab4c6c36"/>
  </ds:schemaRefs>
</ds:datastoreItem>
</file>

<file path=customXml/itemProps2.xml><?xml version="1.0" encoding="utf-8"?>
<ds:datastoreItem xmlns:ds="http://schemas.openxmlformats.org/officeDocument/2006/customXml" ds:itemID="{E3C74F6E-BB11-4F64-8B8D-07A05338F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F151A-60D5-4FAF-86A8-4987EA2FBD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C04E61-9AAB-4F27-8F2B-92EBA47C7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e037-8f21-474b-91aa-072203e590b8"/>
    <ds:schemaRef ds:uri="f776b685-43b7-4c13-a992-0e2eab4c6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comments-v4</vt:lpstr>
    </vt:vector>
  </TitlesOfParts>
  <Company>SCBD</Company>
  <LinksUpToDate>false</LinksUpToDate>
  <CharactersWithSpaces>3111</CharactersWithSpaces>
  <SharedDoc>false</SharedDoc>
  <HLinks>
    <vt:vector size="12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  <vt:variant>
        <vt:i4>4522077</vt:i4>
      </vt:variant>
      <vt:variant>
        <vt:i4>0</vt:i4>
      </vt:variant>
      <vt:variant>
        <vt:i4>0</vt:i4>
      </vt:variant>
      <vt:variant>
        <vt:i4>5</vt:i4>
      </vt:variant>
      <vt:variant>
        <vt:lpwstr>http://www.cbd.int/ts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comments-v4</dc:title>
  <dc:subject/>
  <dc:creator>Orestes Plasencia</dc:creator>
  <cp:keywords/>
  <cp:lastModifiedBy>Jiménez Cortijo, Belén</cp:lastModifiedBy>
  <cp:revision>2</cp:revision>
  <dcterms:created xsi:type="dcterms:W3CDTF">2024-02-09T11:23:00Z</dcterms:created>
  <dcterms:modified xsi:type="dcterms:W3CDTF">2024-02-09T11:23:00Z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0x0101009D1BC7BB0A7FD945BE98E27A49E7A583</vt:lpwstr>
  </property>
  <property fmtid="{D5CDD505-2E9C-101B-9397-08002B2CF9AE}" pid="3" name="MediaServiceImageTags">
    <vt:lpwstr/>
  </property>
</Properties>
</file>