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</w:t>
      </w:r>
      <w:r w:rsidR="00B16F24">
        <w:rPr>
          <w:rFonts w:ascii="Calibri" w:hAnsi="Calibri" w:cs="Arial"/>
          <w:b/>
        </w:rPr>
        <w:t xml:space="preserve">por el que se </w:t>
      </w:r>
      <w:r w:rsidR="002C7D33">
        <w:rPr>
          <w:rFonts w:ascii="Calibri" w:hAnsi="Calibri" w:cs="Arial"/>
          <w:b/>
        </w:rPr>
        <w:t xml:space="preserve">modifica el Real decreto </w:t>
      </w:r>
      <w:r w:rsidR="00601FFE">
        <w:rPr>
          <w:rFonts w:ascii="Calibri" w:hAnsi="Calibri" w:cs="Arial"/>
          <w:b/>
        </w:rPr>
        <w:t>1179/2018</w:t>
      </w:r>
      <w:bookmarkStart w:id="0" w:name="_GoBack"/>
      <w:bookmarkEnd w:id="0"/>
      <w:r w:rsidR="002C7D33">
        <w:rPr>
          <w:rFonts w:ascii="Calibri" w:hAnsi="Calibri" w:cs="Arial"/>
          <w:b/>
        </w:rPr>
        <w:t xml:space="preserve"> por el que se regulan los fondos y programas operativos de las organizaciones de productores</w:t>
      </w:r>
      <w:r w:rsidR="00565D0B">
        <w:rPr>
          <w:rFonts w:ascii="Calibri" w:hAnsi="Calibri" w:cs="Arial"/>
          <w:b/>
        </w:rPr>
        <w:t xml:space="preserve"> del sector</w:t>
      </w:r>
      <w:r w:rsidR="002C7D33">
        <w:rPr>
          <w:rFonts w:ascii="Calibri" w:hAnsi="Calibri" w:cs="Arial"/>
          <w:b/>
        </w:rPr>
        <w:t xml:space="preserve"> de frutas y hortalizas</w:t>
      </w:r>
      <w:r w:rsidR="00AA59C0">
        <w:rPr>
          <w:rFonts w:ascii="Calibri" w:hAnsi="Calibri" w:cs="Arial"/>
          <w:b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14C98"/>
    <w:rsid w:val="002C7D33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5522C1"/>
    <w:rsid w:val="00565D0B"/>
    <w:rsid w:val="00601FFE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A59C0"/>
    <w:rsid w:val="00AC3D92"/>
    <w:rsid w:val="00AD675D"/>
    <w:rsid w:val="00B16F24"/>
    <w:rsid w:val="00BF4DA4"/>
    <w:rsid w:val="00C147A2"/>
    <w:rsid w:val="00C17333"/>
    <w:rsid w:val="00C301EC"/>
    <w:rsid w:val="00DE6E33"/>
    <w:rsid w:val="00EA565C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de Castro Dolado, Leonor</cp:lastModifiedBy>
  <cp:revision>5</cp:revision>
  <cp:lastPrinted>2017-03-29T11:58:00Z</cp:lastPrinted>
  <dcterms:created xsi:type="dcterms:W3CDTF">2018-03-22T14:32:00Z</dcterms:created>
  <dcterms:modified xsi:type="dcterms:W3CDTF">2019-04-11T12:33:00Z</dcterms:modified>
</cp:coreProperties>
</file>