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AB" w:rsidRDefault="00317B34" w:rsidP="003463AB">
      <w:pPr>
        <w:jc w:val="both"/>
        <w:rPr>
          <w:color w:val="000000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</w:t>
      </w:r>
      <w:r w:rsidR="003D2EF6">
        <w:rPr>
          <w:rFonts w:ascii="Calibri" w:hAnsi="Calibri" w:cs="Arial"/>
          <w:b/>
        </w:rPr>
        <w:t>por el que se establecen las bases reguladoras de ayudas para el fomento de la creación de organizaciones de productores y asociaciones de organizaciones de productores de carácter supra autonómico</w:t>
      </w:r>
      <w:bookmarkStart w:id="0" w:name="_GoBack"/>
      <w:bookmarkEnd w:id="0"/>
      <w:r w:rsidR="003D2EF6">
        <w:rPr>
          <w:rFonts w:ascii="Calibri" w:hAnsi="Calibri" w:cs="Arial"/>
          <w:b/>
        </w:rPr>
        <w:t xml:space="preserve"> en el sector agrario</w:t>
      </w:r>
      <w:r w:rsidR="00FC418F">
        <w:rPr>
          <w:rFonts w:ascii="Calibri" w:hAnsi="Calibri" w:cs="Arial"/>
          <w:b/>
        </w:rPr>
        <w:t>.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D2EF6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C3D92"/>
    <w:rsid w:val="00AD675D"/>
    <w:rsid w:val="00BF4DA4"/>
    <w:rsid w:val="00C147A2"/>
    <w:rsid w:val="00C17333"/>
    <w:rsid w:val="00C301EC"/>
    <w:rsid w:val="00DE6E33"/>
    <w:rsid w:val="00EA565C"/>
    <w:rsid w:val="00F5668C"/>
    <w:rsid w:val="00FC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98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6</cp:revision>
  <cp:lastPrinted>2017-03-29T11:58:00Z</cp:lastPrinted>
  <dcterms:created xsi:type="dcterms:W3CDTF">2017-06-29T12:19:00Z</dcterms:created>
  <dcterms:modified xsi:type="dcterms:W3CDTF">2017-09-13T11:07:00Z</dcterms:modified>
</cp:coreProperties>
</file>