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32102B" w14:textId="6D17A24E" w:rsidR="0098352F" w:rsidRPr="00771F49" w:rsidRDefault="00317B34" w:rsidP="0098352F">
      <w:pPr>
        <w:ind w:left="708"/>
        <w:rPr>
          <w:rFonts w:ascii="Calibri" w:hAnsi="Calibri" w:cs="Arial"/>
          <w:b/>
        </w:rPr>
      </w:pPr>
      <w:r w:rsidRPr="005B112D">
        <w:rPr>
          <w:rFonts w:ascii="Calibri" w:hAnsi="Calibri" w:cs="Arial"/>
          <w:b/>
        </w:rPr>
        <w:t>Asunto</w:t>
      </w:r>
      <w:r w:rsidRPr="005B112D">
        <w:rPr>
          <w:rFonts w:ascii="Calibri" w:hAnsi="Calibri" w:cs="Arial"/>
        </w:rPr>
        <w:t xml:space="preserve">: </w:t>
      </w:r>
      <w:r w:rsidR="00AD43D3">
        <w:rPr>
          <w:rFonts w:ascii="Calibri" w:hAnsi="Calibri" w:cs="Arial"/>
          <w:b/>
        </w:rPr>
        <w:t>Audiencia e información pública</w:t>
      </w:r>
      <w:r w:rsidR="00AD43D3" w:rsidRPr="005B112D">
        <w:rPr>
          <w:rFonts w:ascii="Calibri" w:hAnsi="Calibri" w:cs="Arial"/>
          <w:b/>
        </w:rPr>
        <w:t xml:space="preserve"> </w:t>
      </w:r>
      <w:r w:rsidR="00AD43D3">
        <w:rPr>
          <w:rFonts w:ascii="Calibri" w:hAnsi="Calibri" w:cs="Arial"/>
          <w:b/>
        </w:rPr>
        <w:t xml:space="preserve">del </w:t>
      </w:r>
      <w:r w:rsidR="00F43C87" w:rsidRPr="00F43C87">
        <w:rPr>
          <w:rFonts w:ascii="Calibri" w:hAnsi="Calibri" w:cs="Arial"/>
          <w:b/>
          <w:lang w:val="es-ES_tradnl"/>
        </w:rPr>
        <w:t xml:space="preserve">proyecto de </w:t>
      </w:r>
      <w:r w:rsidR="00DA0D90">
        <w:rPr>
          <w:rFonts w:ascii="Calibri" w:hAnsi="Calibri" w:cs="Arial"/>
          <w:b/>
          <w:lang w:val="es-ES_tradnl"/>
        </w:rPr>
        <w:t>orden ministerial por la que se establece la lista de frutas y hortalizas exceptuadas de la obligación de venta a granel cuando se comercialicen frescas y enteras en lotes de menos de 1,5 kilogramos (</w:t>
      </w:r>
      <w:r w:rsidR="00DA0D90" w:rsidRPr="00DA0D90">
        <w:rPr>
          <w:rFonts w:ascii="Calibri" w:hAnsi="Calibri" w:cs="Arial"/>
          <w:b/>
          <w:lang w:val="es-ES_tradnl"/>
        </w:rPr>
        <w:t>artículo 7.4</w:t>
      </w:r>
      <w:r w:rsidR="00DA0D90">
        <w:rPr>
          <w:rFonts w:ascii="Calibri" w:hAnsi="Calibri" w:cs="Arial"/>
          <w:b/>
          <w:lang w:val="es-ES_tradnl"/>
        </w:rPr>
        <w:t>.</w:t>
      </w:r>
      <w:r w:rsidR="00DA0D90" w:rsidRPr="00DA0D90">
        <w:rPr>
          <w:rFonts w:ascii="Calibri" w:hAnsi="Calibri" w:cs="Arial"/>
          <w:b/>
          <w:lang w:val="es-ES_tradnl"/>
        </w:rPr>
        <w:t>a del Real Decreto 1055/2022, de 27 de diciembre, de envases y residuos de envases</w:t>
      </w:r>
      <w:r w:rsidR="00DA0D90">
        <w:rPr>
          <w:rFonts w:ascii="Calibri" w:hAnsi="Calibri" w:cs="Arial"/>
          <w:b/>
          <w:lang w:val="es-ES_tradnl"/>
        </w:rPr>
        <w:t>).</w:t>
      </w:r>
    </w:p>
    <w:p w14:paraId="5FE48AFA" w14:textId="0FA2E344" w:rsidR="00642030" w:rsidRPr="00341E1C" w:rsidRDefault="00642030" w:rsidP="000D6508">
      <w:pPr>
        <w:ind w:left="708"/>
        <w:rPr>
          <w:rFonts w:ascii="Calibri" w:hAnsi="Calibri" w:cs="Arial"/>
          <w:b/>
        </w:rPr>
      </w:pPr>
    </w:p>
    <w:p w14:paraId="5DB49294" w14:textId="77777777" w:rsidR="00317B34" w:rsidRPr="00341E1C" w:rsidRDefault="00341E1C" w:rsidP="00341E1C">
      <w:pPr>
        <w:jc w:val="center"/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2"/>
        <w:gridCol w:w="3521"/>
        <w:gridCol w:w="2360"/>
        <w:gridCol w:w="3582"/>
        <w:gridCol w:w="3539"/>
      </w:tblGrid>
      <w:tr w:rsidR="00B65C41" w:rsidRPr="00341E1C" w14:paraId="10A2A516" w14:textId="77777777" w:rsidTr="0008332A">
        <w:trPr>
          <w:jc w:val="center"/>
        </w:trPr>
        <w:tc>
          <w:tcPr>
            <w:tcW w:w="992" w:type="dxa"/>
          </w:tcPr>
          <w:p w14:paraId="736817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  <w:r>
              <w:rPr>
                <w:rFonts w:ascii="Calibri" w:hAnsi="Calibri" w:cs="Arial"/>
                <w:b/>
              </w:rPr>
              <w:t xml:space="preserve"> de cuestión</w:t>
            </w:r>
          </w:p>
        </w:tc>
        <w:tc>
          <w:tcPr>
            <w:tcW w:w="3521" w:type="dxa"/>
          </w:tcPr>
          <w:p w14:paraId="7B6C8DFC" w14:textId="77777777" w:rsidR="00B65C41" w:rsidRPr="00341E1C" w:rsidRDefault="00B65C41" w:rsidP="001E4B11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>
              <w:rPr>
                <w:rFonts w:ascii="Calibri" w:hAnsi="Calibri" w:cs="Arial"/>
              </w:rPr>
              <w:t xml:space="preserve">correo electrónico </w:t>
            </w: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)</w:t>
            </w:r>
          </w:p>
        </w:tc>
        <w:tc>
          <w:tcPr>
            <w:tcW w:w="2360" w:type="dxa"/>
          </w:tcPr>
          <w:p w14:paraId="0E8FF75C" w14:textId="77777777" w:rsidR="00B65C41" w:rsidRPr="00341E1C" w:rsidRDefault="00B65C41" w:rsidP="005A5C09">
            <w:pPr>
              <w:jc w:val="center"/>
              <w:rPr>
                <w:rFonts w:ascii="Calibri" w:hAnsi="Calibri" w:cs="Arial"/>
                <w:b/>
              </w:rPr>
            </w:pPr>
            <w:r>
              <w:rPr>
                <w:rFonts w:ascii="Calibri" w:hAnsi="Calibri" w:cs="Arial"/>
                <w:b/>
              </w:rPr>
              <w:t xml:space="preserve">Respuesta como consumidor (C), </w:t>
            </w:r>
            <w:r w:rsidR="005A5C09">
              <w:rPr>
                <w:rFonts w:ascii="Calibri" w:hAnsi="Calibri" w:cs="Arial"/>
                <w:b/>
              </w:rPr>
              <w:t>agricultor(A),</w:t>
            </w:r>
            <w:r>
              <w:rPr>
                <w:rFonts w:ascii="Calibri" w:hAnsi="Calibri" w:cs="Arial"/>
                <w:b/>
              </w:rPr>
              <w:t>fabricante (F)</w:t>
            </w:r>
            <w:r w:rsidR="005A5C09">
              <w:rPr>
                <w:rFonts w:ascii="Calibri" w:hAnsi="Calibri" w:cs="Arial"/>
                <w:b/>
              </w:rPr>
              <w:t>,</w:t>
            </w:r>
            <w:r>
              <w:rPr>
                <w:rFonts w:ascii="Calibri" w:hAnsi="Calibri" w:cs="Arial"/>
                <w:b/>
              </w:rPr>
              <w:t xml:space="preserve"> </w:t>
            </w:r>
            <w:r w:rsidR="005A5C09">
              <w:rPr>
                <w:rFonts w:ascii="Calibri" w:hAnsi="Calibri" w:cs="Arial"/>
                <w:b/>
              </w:rPr>
              <w:t xml:space="preserve">elaborador ( E) </w:t>
            </w:r>
            <w:r>
              <w:rPr>
                <w:rFonts w:ascii="Calibri" w:hAnsi="Calibri" w:cs="Arial"/>
                <w:b/>
              </w:rPr>
              <w:t xml:space="preserve">o comercializador (CO) </w:t>
            </w:r>
          </w:p>
        </w:tc>
        <w:tc>
          <w:tcPr>
            <w:tcW w:w="3582" w:type="dxa"/>
          </w:tcPr>
          <w:p w14:paraId="44112CCF" w14:textId="77777777" w:rsidR="00B65C41" w:rsidRDefault="00B65C41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14:paraId="61F0D75D" w14:textId="77777777" w:rsidR="00B65C41" w:rsidRPr="001F7F0E" w:rsidRDefault="00B65C41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</w:t>
            </w:r>
            <w:r>
              <w:rPr>
                <w:rFonts w:ascii="Calibri" w:hAnsi="Calibri" w:cs="Arial"/>
                <w:sz w:val="16"/>
                <w:szCs w:val="16"/>
              </w:rPr>
              <w:t>*</w:t>
            </w:r>
            <w:r w:rsidRPr="001F7F0E">
              <w:rPr>
                <w:rFonts w:ascii="Calibri" w:hAnsi="Calibri" w:cs="Arial"/>
                <w:sz w:val="16"/>
                <w:szCs w:val="16"/>
              </w:rPr>
              <w:t>*)</w:t>
            </w:r>
          </w:p>
        </w:tc>
        <w:tc>
          <w:tcPr>
            <w:tcW w:w="3539" w:type="dxa"/>
          </w:tcPr>
          <w:p w14:paraId="6F8306A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B65C41" w:rsidRPr="00341E1C" w14:paraId="5B795674" w14:textId="77777777" w:rsidTr="0008332A">
        <w:trPr>
          <w:jc w:val="center"/>
        </w:trPr>
        <w:tc>
          <w:tcPr>
            <w:tcW w:w="992" w:type="dxa"/>
          </w:tcPr>
          <w:p w14:paraId="4AA3F8DC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1</w:t>
            </w:r>
          </w:p>
        </w:tc>
        <w:tc>
          <w:tcPr>
            <w:tcW w:w="3521" w:type="dxa"/>
          </w:tcPr>
          <w:p w14:paraId="0F8EEEC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96B46D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2389C4A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774A21F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206F99E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10A3156B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387A9423" w14:textId="77777777" w:rsidTr="0008332A">
        <w:trPr>
          <w:jc w:val="center"/>
        </w:trPr>
        <w:tc>
          <w:tcPr>
            <w:tcW w:w="992" w:type="dxa"/>
          </w:tcPr>
          <w:p w14:paraId="58F67CE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2</w:t>
            </w:r>
          </w:p>
        </w:tc>
        <w:tc>
          <w:tcPr>
            <w:tcW w:w="3521" w:type="dxa"/>
          </w:tcPr>
          <w:p w14:paraId="03227ED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5D67C3AF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70CAED6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3402C80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9BFE01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0105041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7ED0DA60" w14:textId="77777777" w:rsidTr="0008332A">
        <w:trPr>
          <w:jc w:val="center"/>
        </w:trPr>
        <w:tc>
          <w:tcPr>
            <w:tcW w:w="992" w:type="dxa"/>
          </w:tcPr>
          <w:p w14:paraId="5191DBE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3</w:t>
            </w:r>
          </w:p>
        </w:tc>
        <w:tc>
          <w:tcPr>
            <w:tcW w:w="3521" w:type="dxa"/>
          </w:tcPr>
          <w:p w14:paraId="63AD31E2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065FA191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1DC5F1D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4DDADD54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6069C9C3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556E2D68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B65C41" w:rsidRPr="00341E1C" w14:paraId="6F3D4565" w14:textId="77777777" w:rsidTr="0008332A">
        <w:trPr>
          <w:jc w:val="center"/>
        </w:trPr>
        <w:tc>
          <w:tcPr>
            <w:tcW w:w="992" w:type="dxa"/>
          </w:tcPr>
          <w:p w14:paraId="2D568EC9" w14:textId="77777777" w:rsidR="00B65C41" w:rsidRPr="00341E1C" w:rsidRDefault="0008332A" w:rsidP="00317B34">
            <w:pPr>
              <w:jc w:val="center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4</w:t>
            </w:r>
          </w:p>
        </w:tc>
        <w:tc>
          <w:tcPr>
            <w:tcW w:w="3521" w:type="dxa"/>
          </w:tcPr>
          <w:p w14:paraId="6CB07CE0" w14:textId="77777777" w:rsidR="00B65C41" w:rsidRDefault="00B65C41" w:rsidP="00317B34">
            <w:pPr>
              <w:jc w:val="center"/>
              <w:rPr>
                <w:rFonts w:ascii="Calibri" w:hAnsi="Calibri" w:cs="Arial"/>
              </w:rPr>
            </w:pPr>
          </w:p>
          <w:p w14:paraId="49B37EA2" w14:textId="77777777" w:rsidR="0008332A" w:rsidRDefault="0008332A" w:rsidP="00317B34">
            <w:pPr>
              <w:jc w:val="center"/>
              <w:rPr>
                <w:rFonts w:ascii="Calibri" w:hAnsi="Calibri" w:cs="Arial"/>
              </w:rPr>
            </w:pPr>
          </w:p>
          <w:p w14:paraId="060DDE01" w14:textId="77777777" w:rsidR="0008332A" w:rsidRPr="00341E1C" w:rsidRDefault="0008332A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360" w:type="dxa"/>
          </w:tcPr>
          <w:p w14:paraId="5D0A74F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82" w:type="dxa"/>
          </w:tcPr>
          <w:p w14:paraId="75365F87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539" w:type="dxa"/>
          </w:tcPr>
          <w:p w14:paraId="41FBAD89" w14:textId="77777777" w:rsidR="00B65C41" w:rsidRPr="00341E1C" w:rsidRDefault="00B65C41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1C9C31B9" w14:textId="77777777" w:rsidR="001F7F0E" w:rsidRDefault="001F7F0E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</w:t>
      </w:r>
      <w:r w:rsidR="000D6508">
        <w:rPr>
          <w:rFonts w:ascii="Calibri" w:hAnsi="Calibri" w:cs="Arial"/>
          <w:sz w:val="16"/>
          <w:szCs w:val="16"/>
        </w:rPr>
        <w:t>Datos obligatorios.</w:t>
      </w:r>
      <w:r w:rsidR="00721053">
        <w:rPr>
          <w:rFonts w:ascii="Calibri" w:hAnsi="Calibri" w:cs="Arial"/>
          <w:sz w:val="16"/>
          <w:szCs w:val="16"/>
        </w:rPr>
        <w:t xml:space="preserve"> Sólo se tendrán en consideración las repuestas en las que el remitente esté claramente identificado.</w:t>
      </w:r>
    </w:p>
    <w:p w14:paraId="2F2C4DC4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  <w:r>
        <w:rPr>
          <w:rFonts w:ascii="Calibri" w:hAnsi="Calibri" w:cs="Arial"/>
          <w:sz w:val="16"/>
          <w:szCs w:val="16"/>
        </w:rPr>
        <w:t>(**) Como máximo 1500 caracteres.</w:t>
      </w:r>
    </w:p>
    <w:p w14:paraId="51B01D96" w14:textId="77777777" w:rsidR="000D6508" w:rsidRDefault="000D6508" w:rsidP="00B65C41">
      <w:pPr>
        <w:spacing w:after="0" w:line="240" w:lineRule="auto"/>
        <w:jc w:val="both"/>
        <w:rPr>
          <w:rFonts w:ascii="Calibri" w:hAnsi="Calibri" w:cs="Arial"/>
          <w:sz w:val="16"/>
          <w:szCs w:val="16"/>
        </w:rPr>
      </w:pPr>
    </w:p>
    <w:p w14:paraId="6C6BE4F9" w14:textId="77777777" w:rsidR="00B65C41" w:rsidRPr="00341E1C" w:rsidRDefault="00BF4DA4" w:rsidP="00B65C41">
      <w:pPr>
        <w:spacing w:after="0" w:line="240" w:lineRule="auto"/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</w:t>
      </w:r>
      <w:r w:rsidR="00B65C41">
        <w:rPr>
          <w:rFonts w:ascii="Calibri" w:hAnsi="Calibri" w:cs="Arial"/>
        </w:rPr>
        <w:t xml:space="preserve"> y l</w:t>
      </w:r>
      <w:r w:rsidR="00B65C41" w:rsidRPr="00341E1C">
        <w:rPr>
          <w:rFonts w:ascii="Calibri" w:hAnsi="Calibri" w:cs="Arial"/>
        </w:rPr>
        <w:t xml:space="preserve">ugar: </w:t>
      </w:r>
    </w:p>
    <w:sectPr w:rsidR="00B65C41" w:rsidRPr="00341E1C" w:rsidSect="00F373A7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7B34"/>
    <w:rsid w:val="000112E3"/>
    <w:rsid w:val="00042108"/>
    <w:rsid w:val="000604DF"/>
    <w:rsid w:val="0008332A"/>
    <w:rsid w:val="000D6508"/>
    <w:rsid w:val="00196F31"/>
    <w:rsid w:val="001E4B11"/>
    <w:rsid w:val="001F7F0E"/>
    <w:rsid w:val="002E3FA9"/>
    <w:rsid w:val="002F0744"/>
    <w:rsid w:val="00317B34"/>
    <w:rsid w:val="00341E1C"/>
    <w:rsid w:val="00375112"/>
    <w:rsid w:val="003F3C73"/>
    <w:rsid w:val="004D3793"/>
    <w:rsid w:val="00503BDF"/>
    <w:rsid w:val="005175A1"/>
    <w:rsid w:val="005242F3"/>
    <w:rsid w:val="00536C0E"/>
    <w:rsid w:val="005A5C09"/>
    <w:rsid w:val="005B112D"/>
    <w:rsid w:val="005C1BFA"/>
    <w:rsid w:val="00642030"/>
    <w:rsid w:val="00692F19"/>
    <w:rsid w:val="00721053"/>
    <w:rsid w:val="0077071D"/>
    <w:rsid w:val="00771F49"/>
    <w:rsid w:val="0098352F"/>
    <w:rsid w:val="00A4029A"/>
    <w:rsid w:val="00AA2B58"/>
    <w:rsid w:val="00AD43D3"/>
    <w:rsid w:val="00AD675D"/>
    <w:rsid w:val="00AF29A0"/>
    <w:rsid w:val="00B65C41"/>
    <w:rsid w:val="00BF4DA4"/>
    <w:rsid w:val="00C301EC"/>
    <w:rsid w:val="00DA0D90"/>
    <w:rsid w:val="00DB3395"/>
    <w:rsid w:val="00DE6E33"/>
    <w:rsid w:val="00EA565C"/>
    <w:rsid w:val="00EE56E2"/>
    <w:rsid w:val="00F373A7"/>
    <w:rsid w:val="00F43C87"/>
    <w:rsid w:val="00FA4446"/>
    <w:rsid w:val="00FD6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A9EAF1"/>
  <w15:docId w15:val="{2D96F831-B873-4091-969E-E9B5DF187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uiPriority w:val="9"/>
    <w:qFormat/>
    <w:rsid w:val="000604D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8352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semiHidden/>
    <w:rsid w:val="0098352F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Ttulo1Car">
    <w:name w:val="Título 1 Car"/>
    <w:basedOn w:val="Fuentedeprrafopredeter"/>
    <w:link w:val="Ttulo1"/>
    <w:uiPriority w:val="9"/>
    <w:rsid w:val="000604DF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80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7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136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Molina Almela, Luis</cp:lastModifiedBy>
  <cp:revision>2</cp:revision>
  <cp:lastPrinted>2017-02-07T09:12:00Z</cp:lastPrinted>
  <dcterms:created xsi:type="dcterms:W3CDTF">2025-06-15T19:24:00Z</dcterms:created>
  <dcterms:modified xsi:type="dcterms:W3CDTF">2025-06-15T19:24:00Z</dcterms:modified>
</cp:coreProperties>
</file>