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0FF9E" w14:textId="77777777" w:rsidR="003A1A6B" w:rsidRPr="003D4381" w:rsidRDefault="00F42A45">
      <w:pPr>
        <w:rPr>
          <w:rFonts w:ascii="Arial" w:hAnsi="Arial" w:cs="Arial"/>
        </w:rPr>
      </w:pPr>
      <w:r w:rsidRPr="003D4381">
        <w:rPr>
          <w:rFonts w:ascii="Arial" w:hAnsi="Arial" w:cs="Arial"/>
          <w:noProof/>
        </w:rPr>
        <mc:AlternateContent>
          <mc:Choice Requires="wps">
            <w:drawing>
              <wp:anchor distT="0" distB="0" distL="114300" distR="114300" simplePos="0" relativeHeight="251657728" behindDoc="0" locked="0" layoutInCell="1" allowOverlap="1" wp14:anchorId="4559EE10" wp14:editId="594D9593">
                <wp:simplePos x="0" y="0"/>
                <wp:positionH relativeFrom="margin">
                  <wp:posOffset>4794019</wp:posOffset>
                </wp:positionH>
                <wp:positionV relativeFrom="paragraph">
                  <wp:posOffset>-110490</wp:posOffset>
                </wp:positionV>
                <wp:extent cx="1586346" cy="568036"/>
                <wp:effectExtent l="0" t="0" r="13970" b="2286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6346" cy="56803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35A3C2E9" w14:textId="77777777" w:rsidR="00A65F20" w:rsidRDefault="00A65F20" w:rsidP="00A33F47">
                            <w:pPr>
                              <w:spacing w:line="216" w:lineRule="auto"/>
                              <w:rPr>
                                <w:rFonts w:ascii="Arial" w:hAnsi="Arial"/>
                                <w:sz w:val="14"/>
                              </w:rPr>
                            </w:pPr>
                          </w:p>
                          <w:p w14:paraId="54CC27CE" w14:textId="1437103D" w:rsidR="00A65F20" w:rsidRPr="00CE4BEE" w:rsidRDefault="00D85F4D" w:rsidP="00D85F4D">
                            <w:pPr>
                              <w:jc w:val="center"/>
                            </w:pPr>
                            <w:r>
                              <w:rPr>
                                <w:rFonts w:ascii="Arial" w:hAnsi="Arial"/>
                                <w:sz w:val="14"/>
                              </w:rPr>
                              <w:t>SECRETARÍA GENERAL DE RECURSOS AGRARIOS Y SEGURIDAD ALIMENTARIA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59EE10" id="Rectangle 4" o:spid="_x0000_s1026" style="position:absolute;margin-left:377.5pt;margin-top:-8.7pt;width:124.9pt;height:44.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" filled="f" fillcolor="silver">
                <v:textbox>
                  <w:txbxContent>
                    <w:p w14:paraId="35A3C2E9" w14:textId="77777777" w:rsidR="00A65F20" w:rsidRDefault="00A65F20" w:rsidP="00A33F47">
                      <w:pPr>
                        <w:spacing w:line="216" w:lineRule="auto"/>
                        <w:rPr>
                          <w:rFonts w:ascii="Arial" w:hAnsi="Arial"/>
                          <w:sz w:val="14"/>
                        </w:rPr>
                      </w:pPr>
                    </w:p>
                    <w:p w14:paraId="54CC27CE" w14:textId="1437103D" w:rsidR="00A65F20" w:rsidRPr="00CE4BEE" w:rsidRDefault="00D85F4D" w:rsidP="00D85F4D">
                      <w:pPr>
                        <w:jc w:val="center"/>
                      </w:pPr>
                      <w:r>
                        <w:rPr>
                          <w:rFonts w:ascii="Arial" w:hAnsi="Arial"/>
                          <w:sz w:val="14"/>
                        </w:rPr>
                        <w:t>SECRETARÍA GENERAL DE RECURSOS AGRARIOS Y SEGURIDAD ALIMENTARIA</w:t>
                      </w:r>
                    </w:p>
                  </w:txbxContent>
                </v:textbox>
                <w10:wrap anchorx="margin"/>
              </v:rect>
            </w:pict>
          </mc:Fallback>
        </mc:AlternateContent>
      </w:r>
      <w:r w:rsidRPr="003D4381">
        <w:rPr>
          <w:rFonts w:ascii="Arial" w:hAnsi="Arial" w:cs="Arial"/>
          <w:noProof/>
        </w:rPr>
        <mc:AlternateContent>
          <mc:Choice Requires="wps">
            <w:drawing>
              <wp:anchor distT="0" distB="0" distL="114300" distR="114300" simplePos="0" relativeHeight="251655680" behindDoc="0" locked="0" layoutInCell="1" allowOverlap="1" wp14:anchorId="1F0AC5F1" wp14:editId="7B588397">
                <wp:simplePos x="0" y="0"/>
                <wp:positionH relativeFrom="column">
                  <wp:posOffset>427355</wp:posOffset>
                </wp:positionH>
                <wp:positionV relativeFrom="paragraph">
                  <wp:posOffset>-102870</wp:posOffset>
                </wp:positionV>
                <wp:extent cx="1661795" cy="598805"/>
                <wp:effectExtent l="4445" t="3175" r="63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795" cy="598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E43BBA" w14:textId="77777777" w:rsidR="00A65F20" w:rsidRDefault="00A65F20" w:rsidP="00A33F47">
                            <w:pPr>
                              <w:rPr>
                                <w:rFonts w:ascii="Arial" w:hAnsi="Arial"/>
                                <w:sz w:val="18"/>
                              </w:rPr>
                            </w:pPr>
                            <w:r>
                              <w:rPr>
                                <w:rFonts w:ascii="Arial" w:hAnsi="Arial"/>
                                <w:sz w:val="18"/>
                              </w:rPr>
                              <w:t>MINISTERIO</w:t>
                            </w:r>
                          </w:p>
                          <w:p w14:paraId="239D2C2D" w14:textId="77777777" w:rsidR="00DD0E59" w:rsidRDefault="00A65F20" w:rsidP="00A33F47">
                            <w:pPr>
                              <w:rPr>
                                <w:rFonts w:ascii="Arial" w:hAnsi="Arial"/>
                                <w:sz w:val="18"/>
                              </w:rPr>
                            </w:pPr>
                            <w:r>
                              <w:rPr>
                                <w:rFonts w:ascii="Arial" w:hAnsi="Arial"/>
                                <w:sz w:val="18"/>
                              </w:rPr>
                              <w:t xml:space="preserve">DE AGRICULTURA, </w:t>
                            </w:r>
                          </w:p>
                          <w:p w14:paraId="3AD42DF4" w14:textId="225EA2ED" w:rsidR="00A65F20" w:rsidRDefault="00A65F20" w:rsidP="00A33F47">
                            <w:pPr>
                              <w:rPr>
                                <w:rFonts w:ascii="Arial" w:hAnsi="Arial"/>
                                <w:sz w:val="18"/>
                              </w:rPr>
                            </w:pPr>
                            <w:r>
                              <w:rPr>
                                <w:rFonts w:ascii="Arial" w:hAnsi="Arial"/>
                                <w:sz w:val="18"/>
                              </w:rPr>
                              <w:t>PESCA Y ALIMENTACIÓN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0AC5F1" id="_x0000_t202" coordsize="21600,21600" o:spt="202" path="m,l,21600r21600,l21600,xe">
                <v:stroke joinstyle="miter"/>
                <v:path gradientshapeok="t" o:connecttype="rect"/>
              </v:shapetype>
              <v:shape id="Text Box 2" o:spid="_x0000_s1027" type="#_x0000_t202" style="position:absolute;margin-left:33.65pt;margin-top:-8.1pt;width:130.85pt;height:4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" stroked="f">
                <v:textbox>
                  <w:txbxContent>
                    <w:p w14:paraId="5CE43BBA" w14:textId="77777777" w:rsidR="00A65F20" w:rsidRDefault="00A65F20" w:rsidP="00A33F47">
                      <w:pPr>
                        <w:rPr>
                          <w:rFonts w:ascii="Arial" w:hAnsi="Arial"/>
                          <w:sz w:val="18"/>
                        </w:rPr>
                      </w:pPr>
                      <w:r>
                        <w:rPr>
                          <w:rFonts w:ascii="Arial" w:hAnsi="Arial"/>
                          <w:sz w:val="18"/>
                        </w:rPr>
                        <w:t>MINISTERIO</w:t>
                      </w:r>
                    </w:p>
                    <w:p w14:paraId="239D2C2D" w14:textId="77777777" w:rsidR="00DD0E59" w:rsidRDefault="00A65F20" w:rsidP="00A33F47">
                      <w:pPr>
                        <w:rPr>
                          <w:rFonts w:ascii="Arial" w:hAnsi="Arial"/>
                          <w:sz w:val="18"/>
                        </w:rPr>
                      </w:pPr>
                      <w:r>
                        <w:rPr>
                          <w:rFonts w:ascii="Arial" w:hAnsi="Arial"/>
                          <w:sz w:val="18"/>
                        </w:rPr>
                        <w:t xml:space="preserve">DE AGRICULTURA, </w:t>
                      </w:r>
                    </w:p>
                    <w:p w14:paraId="3AD42DF4" w14:textId="225EA2ED" w:rsidR="00A65F20" w:rsidRDefault="00A65F20" w:rsidP="00A33F47">
                      <w:pPr>
                        <w:rPr>
                          <w:rFonts w:ascii="Arial" w:hAnsi="Arial"/>
                          <w:sz w:val="18"/>
                        </w:rPr>
                      </w:pPr>
                      <w:r>
                        <w:rPr>
                          <w:rFonts w:ascii="Arial" w:hAnsi="Arial"/>
                          <w:sz w:val="18"/>
                        </w:rPr>
                        <w:t>PESCA Y ALIMENTACIÓN</w:t>
                      </w:r>
                    </w:p>
                  </w:txbxContent>
                </v:textbox>
              </v:shape>
            </w:pict>
          </mc:Fallback>
        </mc:AlternateContent>
      </w:r>
      <w:r w:rsidRPr="003D4381">
        <w:rPr>
          <w:rFonts w:ascii="Arial" w:hAnsi="Arial" w:cs="Arial"/>
          <w:noProof/>
        </w:rPr>
        <w:drawing>
          <wp:anchor distT="0" distB="0" distL="114300" distR="114300" simplePos="0" relativeHeight="251656704" behindDoc="0" locked="0" layoutInCell="1" allowOverlap="1" wp14:anchorId="0DBD3E48" wp14:editId="300AFE8A">
            <wp:simplePos x="0" y="0"/>
            <wp:positionH relativeFrom="column">
              <wp:posOffset>-342900</wp:posOffset>
            </wp:positionH>
            <wp:positionV relativeFrom="paragraph">
              <wp:posOffset>-325755</wp:posOffset>
            </wp:positionV>
            <wp:extent cx="837565" cy="914400"/>
            <wp:effectExtent l="0" t="0" r="63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7565" cy="914400"/>
                    </a:xfrm>
                    <a:prstGeom prst="rect">
                      <a:avLst/>
                    </a:prstGeom>
                    <a:noFill/>
                  </pic:spPr>
                </pic:pic>
              </a:graphicData>
            </a:graphic>
            <wp14:sizeRelH relativeFrom="page">
              <wp14:pctWidth>0</wp14:pctWidth>
            </wp14:sizeRelH>
            <wp14:sizeRelV relativeFrom="page">
              <wp14:pctHeight>0</wp14:pctHeight>
            </wp14:sizeRelV>
          </wp:anchor>
        </w:drawing>
      </w:r>
    </w:p>
    <w:p w14:paraId="029B2C1D" w14:textId="77777777" w:rsidR="003A1A6B" w:rsidRPr="003D4381" w:rsidRDefault="003A1A6B">
      <w:pPr>
        <w:rPr>
          <w:rFonts w:ascii="Arial" w:hAnsi="Arial" w:cs="Arial"/>
        </w:rPr>
      </w:pPr>
    </w:p>
    <w:p w14:paraId="15F8149A" w14:textId="42FF968D" w:rsidR="003A1A6B" w:rsidRPr="003D4381" w:rsidRDefault="003A1A6B">
      <w:pPr>
        <w:rPr>
          <w:rFonts w:ascii="Arial" w:hAnsi="Arial" w:cs="Arial"/>
        </w:rPr>
      </w:pPr>
    </w:p>
    <w:p w14:paraId="693B1709" w14:textId="77777777" w:rsidR="003A1A6B" w:rsidRPr="003D4381" w:rsidRDefault="003A1A6B">
      <w:pPr>
        <w:rPr>
          <w:rFonts w:ascii="Arial" w:hAnsi="Arial" w:cs="Arial"/>
        </w:rPr>
      </w:pPr>
    </w:p>
    <w:p w14:paraId="1AEFA2DE" w14:textId="70CB56C5" w:rsidR="003A1A6B" w:rsidRPr="003D4381" w:rsidRDefault="003A1A6B">
      <w:pPr>
        <w:rPr>
          <w:rFonts w:ascii="Arial" w:hAnsi="Arial" w:cs="Arial"/>
        </w:rPr>
      </w:pPr>
    </w:p>
    <w:p w14:paraId="7647D604" w14:textId="43CCC737" w:rsidR="003A1A6B" w:rsidRPr="003D4381" w:rsidRDefault="00D85F4D">
      <w:pPr>
        <w:rPr>
          <w:rFonts w:ascii="Arial" w:hAnsi="Arial" w:cs="Arial"/>
        </w:rPr>
      </w:pPr>
      <w:r w:rsidRPr="003D4381">
        <w:rPr>
          <w:rFonts w:ascii="Arial" w:hAnsi="Arial" w:cs="Arial"/>
          <w:noProof/>
        </w:rPr>
        <mc:AlternateContent>
          <mc:Choice Requires="wps">
            <w:drawing>
              <wp:anchor distT="0" distB="0" distL="114300" distR="114300" simplePos="0" relativeHeight="251659776" behindDoc="0" locked="0" layoutInCell="1" allowOverlap="1" wp14:anchorId="177B8FFB" wp14:editId="71715016">
                <wp:simplePos x="0" y="0"/>
                <wp:positionH relativeFrom="page">
                  <wp:posOffset>1510030</wp:posOffset>
                </wp:positionH>
                <wp:positionV relativeFrom="paragraph">
                  <wp:posOffset>68407</wp:posOffset>
                </wp:positionV>
                <wp:extent cx="4523105" cy="650875"/>
                <wp:effectExtent l="0" t="0" r="10795" b="158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3105" cy="650875"/>
                        </a:xfrm>
                        <a:prstGeom prst="rect">
                          <a:avLst/>
                        </a:prstGeom>
                        <a:solidFill>
                          <a:srgbClr val="FFFFFF"/>
                        </a:solidFill>
                        <a:ln w="9525">
                          <a:solidFill>
                            <a:srgbClr val="000000"/>
                          </a:solidFill>
                          <a:miter lim="800000"/>
                          <a:headEnd/>
                          <a:tailEnd/>
                        </a:ln>
                      </wps:spPr>
                      <wps:txbx>
                        <w:txbxContent>
                          <w:p w14:paraId="07ECAC9A" w14:textId="5023F454" w:rsidR="00A65F20" w:rsidRPr="004B49BD" w:rsidRDefault="002770CC" w:rsidP="002770CC">
                            <w:pPr>
                              <w:jc w:val="center"/>
                              <w:rPr>
                                <w:rFonts w:ascii="Arial" w:hAnsi="Arial" w:cs="Arial"/>
                                <w:b/>
                                <w:sz w:val="22"/>
                                <w:szCs w:val="22"/>
                              </w:rPr>
                            </w:pPr>
                            <w:r w:rsidRPr="004B49BD">
                              <w:rPr>
                                <w:rFonts w:ascii="Arial" w:hAnsi="Arial" w:cs="Arial"/>
                                <w:b/>
                              </w:rPr>
                              <w:t xml:space="preserve">Consulta pública previa sobre </w:t>
                            </w:r>
                            <w:r w:rsidR="00D85F4D">
                              <w:rPr>
                                <w:rFonts w:ascii="Arial" w:hAnsi="Arial" w:cs="Arial"/>
                                <w:b/>
                              </w:rPr>
                              <w:t>el</w:t>
                            </w:r>
                            <w:r w:rsidRPr="004B49BD">
                              <w:rPr>
                                <w:rFonts w:ascii="Arial" w:hAnsi="Arial" w:cs="Arial"/>
                                <w:b/>
                              </w:rPr>
                              <w:t xml:space="preserve"> </w:t>
                            </w:r>
                            <w:r w:rsidR="00BB1F3D" w:rsidRPr="004B49BD">
                              <w:rPr>
                                <w:rFonts w:ascii="Arial" w:hAnsi="Arial" w:cs="Arial"/>
                                <w:b/>
                              </w:rPr>
                              <w:t>p</w:t>
                            </w:r>
                            <w:r w:rsidRPr="004B49BD">
                              <w:rPr>
                                <w:rFonts w:ascii="Arial" w:hAnsi="Arial" w:cs="Arial"/>
                                <w:b/>
                              </w:rPr>
                              <w:t xml:space="preserve">royecto de Real Decreto </w:t>
                            </w:r>
                            <w:r w:rsidR="004F1513" w:rsidRPr="004F1513">
                              <w:rPr>
                                <w:rFonts w:ascii="Arial" w:hAnsi="Arial" w:cs="Arial"/>
                                <w:b/>
                                <w:bCs/>
                              </w:rPr>
                              <w:t xml:space="preserve">por el que se aprueba la Norma de Calidad para el </w:t>
                            </w:r>
                            <w:r w:rsidR="00ED1CB4" w:rsidRPr="00ED1CB4">
                              <w:rPr>
                                <w:rFonts w:ascii="Arial" w:hAnsi="Arial" w:cs="Arial"/>
                                <w:b/>
                                <w:bCs/>
                              </w:rPr>
                              <w:t>kéfir</w:t>
                            </w:r>
                            <w:r w:rsidR="004F1513" w:rsidRPr="00ED1CB4">
                              <w:rPr>
                                <w:rFonts w:ascii="Arial" w:hAnsi="Arial" w:cs="Arial"/>
                                <w:b/>
                                <w:b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B8FFB" id="Text Box 6" o:spid="_x0000_s1028" type="#_x0000_t202" style="position:absolute;margin-left:118.9pt;margin-top:5.4pt;width:356.15pt;height:51.2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">
                <v:textbox>
                  <w:txbxContent>
                    <w:p w14:paraId="07ECAC9A" w14:textId="5023F454" w:rsidR="00A65F20" w:rsidRPr="004B49BD" w:rsidRDefault="002770CC" w:rsidP="002770CC">
                      <w:pPr>
                        <w:jc w:val="center"/>
                        <w:rPr>
                          <w:rFonts w:ascii="Arial" w:hAnsi="Arial" w:cs="Arial"/>
                          <w:b/>
                          <w:sz w:val="22"/>
                          <w:szCs w:val="22"/>
                        </w:rPr>
                      </w:pPr>
                      <w:r w:rsidRPr="004B49BD">
                        <w:rPr>
                          <w:rFonts w:ascii="Arial" w:hAnsi="Arial" w:cs="Arial"/>
                          <w:b/>
                        </w:rPr>
                        <w:t xml:space="preserve">Consulta pública previa sobre </w:t>
                      </w:r>
                      <w:r w:rsidR="00D85F4D">
                        <w:rPr>
                          <w:rFonts w:ascii="Arial" w:hAnsi="Arial" w:cs="Arial"/>
                          <w:b/>
                        </w:rPr>
                        <w:t>el</w:t>
                      </w:r>
                      <w:r w:rsidRPr="004B49BD">
                        <w:rPr>
                          <w:rFonts w:ascii="Arial" w:hAnsi="Arial" w:cs="Arial"/>
                          <w:b/>
                        </w:rPr>
                        <w:t xml:space="preserve"> </w:t>
                      </w:r>
                      <w:r w:rsidR="00BB1F3D" w:rsidRPr="004B49BD">
                        <w:rPr>
                          <w:rFonts w:ascii="Arial" w:hAnsi="Arial" w:cs="Arial"/>
                          <w:b/>
                        </w:rPr>
                        <w:t>p</w:t>
                      </w:r>
                      <w:r w:rsidRPr="004B49BD">
                        <w:rPr>
                          <w:rFonts w:ascii="Arial" w:hAnsi="Arial" w:cs="Arial"/>
                          <w:b/>
                        </w:rPr>
                        <w:t xml:space="preserve">royecto de Real Decreto </w:t>
                      </w:r>
                      <w:r w:rsidR="004F1513" w:rsidRPr="004F1513">
                        <w:rPr>
                          <w:rFonts w:ascii="Arial" w:hAnsi="Arial" w:cs="Arial"/>
                          <w:b/>
                          <w:bCs/>
                        </w:rPr>
                        <w:t xml:space="preserve">por el que se aprueba la Norma de Calidad para el </w:t>
                      </w:r>
                      <w:r w:rsidR="00ED1CB4" w:rsidRPr="00ED1CB4">
                        <w:rPr>
                          <w:rFonts w:ascii="Arial" w:hAnsi="Arial" w:cs="Arial"/>
                          <w:b/>
                          <w:bCs/>
                        </w:rPr>
                        <w:t>kéfir</w:t>
                      </w:r>
                      <w:r w:rsidR="004F1513" w:rsidRPr="00ED1CB4">
                        <w:rPr>
                          <w:rFonts w:ascii="Arial" w:hAnsi="Arial" w:cs="Arial"/>
                          <w:b/>
                          <w:bCs/>
                        </w:rPr>
                        <w:t>.</w:t>
                      </w:r>
                    </w:p>
                  </w:txbxContent>
                </v:textbox>
                <w10:wrap anchorx="page"/>
              </v:shape>
            </w:pict>
          </mc:Fallback>
        </mc:AlternateContent>
      </w:r>
    </w:p>
    <w:p w14:paraId="3CEA6093" w14:textId="77777777" w:rsidR="003A1A6B" w:rsidRPr="003D4381" w:rsidRDefault="003A1A6B">
      <w:pPr>
        <w:rPr>
          <w:rFonts w:ascii="Arial" w:hAnsi="Arial" w:cs="Arial"/>
        </w:rPr>
      </w:pPr>
    </w:p>
    <w:p w14:paraId="0687AA78" w14:textId="77777777" w:rsidR="003A1A6B" w:rsidRPr="003D4381" w:rsidRDefault="003A1A6B">
      <w:pPr>
        <w:rPr>
          <w:rFonts w:ascii="Arial" w:hAnsi="Arial" w:cs="Arial"/>
        </w:rPr>
      </w:pPr>
    </w:p>
    <w:p w14:paraId="1DA36083" w14:textId="77777777" w:rsidR="003A1A6B" w:rsidRPr="003D4381" w:rsidRDefault="003A1A6B">
      <w:pPr>
        <w:rPr>
          <w:rFonts w:ascii="Arial" w:hAnsi="Arial" w:cs="Arial"/>
          <w:b/>
        </w:rPr>
      </w:pPr>
    </w:p>
    <w:p w14:paraId="032DA889" w14:textId="77777777" w:rsidR="00BB1F3D" w:rsidRDefault="00BB1F3D" w:rsidP="00DD6B7F">
      <w:pPr>
        <w:pStyle w:val="Default"/>
        <w:jc w:val="both"/>
        <w:rPr>
          <w:rFonts w:ascii="Arial" w:hAnsi="Arial" w:cs="Arial"/>
          <w:color w:val="auto"/>
        </w:rPr>
      </w:pPr>
    </w:p>
    <w:p w14:paraId="0873FABF" w14:textId="0B8AFB9B" w:rsidR="00BB1F3D" w:rsidRPr="004B49BD" w:rsidRDefault="00BB1F3D" w:rsidP="00AE198B">
      <w:pPr>
        <w:pStyle w:val="Default"/>
        <w:jc w:val="both"/>
        <w:rPr>
          <w:rFonts w:ascii="Arial" w:hAnsi="Arial" w:cs="Arial"/>
          <w:color w:val="auto"/>
        </w:rPr>
      </w:pPr>
      <w:r w:rsidRPr="004B49BD">
        <w:rPr>
          <w:rFonts w:ascii="Arial" w:hAnsi="Arial" w:cs="Arial"/>
          <w:color w:val="auto"/>
        </w:rPr>
        <w:t>De conformidad con lo previsto en el artículo 26.2 de la Ley 50/1997, de 27 de noviembre, del Gobierno</w:t>
      </w:r>
      <w:r w:rsidR="00957613">
        <w:rPr>
          <w:rFonts w:ascii="Arial" w:hAnsi="Arial" w:cs="Arial"/>
          <w:color w:val="auto"/>
        </w:rPr>
        <w:t>,</w:t>
      </w:r>
      <w:r w:rsidR="00D85F4D">
        <w:rPr>
          <w:rFonts w:ascii="Arial" w:hAnsi="Arial" w:cs="Arial"/>
          <w:color w:val="auto"/>
        </w:rPr>
        <w:t xml:space="preserve"> </w:t>
      </w:r>
      <w:r w:rsidR="00D85F4D" w:rsidRPr="00D85F4D">
        <w:rPr>
          <w:rFonts w:ascii="Arial" w:hAnsi="Arial" w:cs="Arial"/>
          <w:color w:val="auto"/>
        </w:rPr>
        <w:t>y, con carácter previo a la elaboración del texto, se somete a consulta</w:t>
      </w:r>
      <w:r w:rsidR="00D85F4D">
        <w:rPr>
          <w:rFonts w:ascii="Arial" w:hAnsi="Arial" w:cs="Arial"/>
          <w:color w:val="auto"/>
        </w:rPr>
        <w:t xml:space="preserve"> </w:t>
      </w:r>
      <w:r w:rsidR="00D85F4D" w:rsidRPr="00D85F4D">
        <w:rPr>
          <w:rFonts w:ascii="Arial" w:hAnsi="Arial" w:cs="Arial"/>
          <w:color w:val="auto"/>
        </w:rPr>
        <w:t>pública</w:t>
      </w:r>
      <w:r w:rsidRPr="004B49BD">
        <w:rPr>
          <w:rFonts w:ascii="Arial" w:hAnsi="Arial" w:cs="Arial"/>
          <w:color w:val="auto"/>
        </w:rPr>
        <w:t xml:space="preserve"> </w:t>
      </w:r>
      <w:r w:rsidR="00AE198B">
        <w:rPr>
          <w:rFonts w:ascii="Arial" w:hAnsi="Arial" w:cs="Arial"/>
          <w:color w:val="auto"/>
        </w:rPr>
        <w:t>el</w:t>
      </w:r>
      <w:r w:rsidR="00AE198B" w:rsidRPr="00AE198B">
        <w:rPr>
          <w:rFonts w:ascii="Arial" w:hAnsi="Arial" w:cs="Arial"/>
          <w:color w:val="auto"/>
        </w:rPr>
        <w:t xml:space="preserve"> proyecto de real decreto que este Ministerio tiene</w:t>
      </w:r>
      <w:r w:rsidR="00AE198B">
        <w:rPr>
          <w:rFonts w:ascii="Arial" w:hAnsi="Arial" w:cs="Arial"/>
          <w:color w:val="auto"/>
        </w:rPr>
        <w:t xml:space="preserve"> </w:t>
      </w:r>
      <w:r w:rsidR="00AE198B" w:rsidRPr="00AE198B">
        <w:rPr>
          <w:rFonts w:ascii="Arial" w:hAnsi="Arial" w:cs="Arial"/>
          <w:color w:val="auto"/>
        </w:rPr>
        <w:t xml:space="preserve">intención de tramitar, </w:t>
      </w:r>
      <w:r w:rsidR="004F1513" w:rsidRPr="004F1513">
        <w:rPr>
          <w:rFonts w:ascii="Arial" w:hAnsi="Arial" w:cs="Arial"/>
          <w:color w:val="auto"/>
        </w:rPr>
        <w:t xml:space="preserve">por el que se aprueba la Norma de Calidad para el </w:t>
      </w:r>
      <w:r w:rsidR="00ED1CB4">
        <w:rPr>
          <w:rFonts w:ascii="Arial" w:hAnsi="Arial" w:cs="Arial"/>
          <w:color w:val="auto"/>
        </w:rPr>
        <w:t>kéfir</w:t>
      </w:r>
      <w:r w:rsidRPr="004B49BD">
        <w:rPr>
          <w:rFonts w:ascii="Arial" w:hAnsi="Arial" w:cs="Arial"/>
          <w:color w:val="auto"/>
        </w:rPr>
        <w:t>, cuyos aspectos más relevantes se detallan</w:t>
      </w:r>
      <w:r w:rsidR="00D85F4D">
        <w:rPr>
          <w:rFonts w:ascii="Arial" w:hAnsi="Arial" w:cs="Arial"/>
          <w:color w:val="auto"/>
        </w:rPr>
        <w:t xml:space="preserve"> </w:t>
      </w:r>
      <w:r w:rsidR="00957613">
        <w:rPr>
          <w:rFonts w:ascii="Arial" w:hAnsi="Arial" w:cs="Arial"/>
          <w:color w:val="auto"/>
        </w:rPr>
        <w:t>en este documento</w:t>
      </w:r>
      <w:r w:rsidRPr="004B49BD">
        <w:rPr>
          <w:rFonts w:ascii="Arial" w:hAnsi="Arial" w:cs="Arial"/>
          <w:color w:val="auto"/>
        </w:rPr>
        <w:t xml:space="preserve">. </w:t>
      </w:r>
    </w:p>
    <w:p w14:paraId="4BA94424" w14:textId="77777777" w:rsidR="0061675F" w:rsidRPr="00B27809" w:rsidRDefault="0061675F" w:rsidP="00DD6B7F">
      <w:pPr>
        <w:pStyle w:val="Default"/>
        <w:jc w:val="both"/>
        <w:rPr>
          <w:rFonts w:ascii="Arial" w:hAnsi="Arial" w:cs="Arial"/>
        </w:rPr>
      </w:pPr>
    </w:p>
    <w:p w14:paraId="37A7EFD9" w14:textId="4CE3512B" w:rsidR="0061675F" w:rsidRPr="007C00E8" w:rsidRDefault="007C5A94" w:rsidP="009F1A9B">
      <w:pPr>
        <w:pStyle w:val="Default"/>
        <w:jc w:val="both"/>
        <w:rPr>
          <w:rFonts w:ascii="Arial" w:hAnsi="Arial" w:cs="Arial"/>
          <w:color w:val="auto"/>
        </w:rPr>
      </w:pPr>
      <w:r w:rsidRPr="007C00E8">
        <w:rPr>
          <w:rFonts w:ascii="Arial" w:hAnsi="Arial" w:cs="Arial"/>
          <w:color w:val="auto"/>
        </w:rPr>
        <w:t>Esta consulta</w:t>
      </w:r>
      <w:r w:rsidR="0061675F" w:rsidRPr="007C00E8">
        <w:rPr>
          <w:rFonts w:ascii="Arial" w:hAnsi="Arial" w:cs="Arial"/>
          <w:color w:val="auto"/>
        </w:rPr>
        <w:t xml:space="preserve"> </w:t>
      </w:r>
      <w:r w:rsidRPr="007C00E8">
        <w:rPr>
          <w:rFonts w:ascii="Arial" w:hAnsi="Arial" w:cs="Arial"/>
          <w:color w:val="auto"/>
        </w:rPr>
        <w:t>tiene como objetivo</w:t>
      </w:r>
      <w:r w:rsidR="0061675F" w:rsidRPr="007C00E8">
        <w:rPr>
          <w:rFonts w:ascii="Arial" w:hAnsi="Arial" w:cs="Arial"/>
          <w:color w:val="auto"/>
        </w:rPr>
        <w:t xml:space="preserve"> incrementar y mejorar la participación de los ciudadanos en los procesos de elaboración normativa impulsados por la Administración General del Estado, de manera que, tanto los ciudadanos potencialmente afectados por la futura norma</w:t>
      </w:r>
      <w:r w:rsidRPr="007C00E8">
        <w:rPr>
          <w:rFonts w:ascii="Arial" w:hAnsi="Arial" w:cs="Arial"/>
          <w:color w:val="auto"/>
        </w:rPr>
        <w:t>,</w:t>
      </w:r>
      <w:r w:rsidR="0061675F" w:rsidRPr="007C00E8">
        <w:rPr>
          <w:rFonts w:ascii="Arial" w:hAnsi="Arial" w:cs="Arial"/>
          <w:color w:val="auto"/>
        </w:rPr>
        <w:t xml:space="preserve"> como las organizaciones y asociaciones interesadas, tengan la oportunidad de expresar su opinión con carácter previo a la elaboración del proyecto, enriqueciendo y facilitando así </w:t>
      </w:r>
      <w:r w:rsidR="004A4E44" w:rsidRPr="007C00E8">
        <w:rPr>
          <w:rFonts w:ascii="Arial" w:hAnsi="Arial" w:cs="Arial"/>
          <w:color w:val="auto"/>
        </w:rPr>
        <w:t>el proceso de elaboración normativa</w:t>
      </w:r>
      <w:r w:rsidR="0061675F" w:rsidRPr="007C00E8">
        <w:rPr>
          <w:rFonts w:ascii="Arial" w:hAnsi="Arial" w:cs="Arial"/>
          <w:color w:val="auto"/>
        </w:rPr>
        <w:t>.</w:t>
      </w:r>
    </w:p>
    <w:p w14:paraId="40A91858" w14:textId="77777777" w:rsidR="0061675F" w:rsidRPr="007C00E8" w:rsidRDefault="0061675F" w:rsidP="00DD6B7F">
      <w:pPr>
        <w:pStyle w:val="Default"/>
        <w:jc w:val="both"/>
        <w:rPr>
          <w:rFonts w:ascii="Arial" w:hAnsi="Arial" w:cs="Arial"/>
          <w:color w:val="auto"/>
        </w:rPr>
      </w:pPr>
    </w:p>
    <w:p w14:paraId="3217D0DF" w14:textId="77777777" w:rsidR="0061675F" w:rsidRPr="007C00E8" w:rsidRDefault="0061675F" w:rsidP="00DD6B7F">
      <w:pPr>
        <w:pStyle w:val="Default"/>
        <w:jc w:val="both"/>
        <w:rPr>
          <w:rFonts w:ascii="Arial" w:hAnsi="Arial" w:cs="Arial"/>
          <w:color w:val="auto"/>
        </w:rPr>
      </w:pPr>
      <w:r w:rsidRPr="007C00E8">
        <w:rPr>
          <w:rFonts w:ascii="Arial" w:hAnsi="Arial" w:cs="Arial"/>
          <w:color w:val="auto"/>
        </w:rPr>
        <w:t>Con el objetivo de facilitar la participación en esta consulta pública previa, se facilita la siguiente información:</w:t>
      </w:r>
    </w:p>
    <w:p w14:paraId="7650AAF6" w14:textId="77777777" w:rsidR="00C22D02" w:rsidRDefault="00C22D02" w:rsidP="00DD6B7F">
      <w:pPr>
        <w:pStyle w:val="Default"/>
        <w:jc w:val="both"/>
        <w:rPr>
          <w:rFonts w:ascii="Arial" w:hAnsi="Arial" w:cs="Arial"/>
        </w:rPr>
      </w:pPr>
    </w:p>
    <w:p w14:paraId="2A66844D" w14:textId="04EFC3A4" w:rsidR="009F1A9B" w:rsidRDefault="00C22D02" w:rsidP="00AA0457">
      <w:pPr>
        <w:pStyle w:val="Default"/>
        <w:numPr>
          <w:ilvl w:val="0"/>
          <w:numId w:val="40"/>
        </w:numPr>
        <w:spacing w:before="240"/>
        <w:ind w:left="0" w:hanging="11"/>
        <w:jc w:val="both"/>
        <w:rPr>
          <w:rFonts w:ascii="Arial" w:hAnsi="Arial" w:cs="Arial"/>
          <w:b/>
          <w:bCs/>
        </w:rPr>
      </w:pPr>
      <w:r w:rsidRPr="00C22D02">
        <w:rPr>
          <w:rFonts w:ascii="Arial" w:hAnsi="Arial" w:cs="Arial"/>
          <w:b/>
          <w:bCs/>
        </w:rPr>
        <w:t>ANTECEDENTES</w:t>
      </w:r>
    </w:p>
    <w:p w14:paraId="2B149F35" w14:textId="77777777" w:rsidR="00010471" w:rsidRPr="00C22D02" w:rsidRDefault="00010471" w:rsidP="00C22D02">
      <w:pPr>
        <w:pStyle w:val="Default"/>
        <w:spacing w:before="240"/>
        <w:jc w:val="both"/>
        <w:rPr>
          <w:rFonts w:ascii="Arial" w:hAnsi="Arial" w:cs="Arial"/>
          <w:b/>
          <w:bCs/>
        </w:rPr>
      </w:pPr>
    </w:p>
    <w:p w14:paraId="344DD98A" w14:textId="5889B10C" w:rsidR="009F1A9B" w:rsidRPr="009F1A9B" w:rsidRDefault="009F1A9B" w:rsidP="009F1A9B">
      <w:pPr>
        <w:pStyle w:val="Default"/>
        <w:jc w:val="both"/>
        <w:rPr>
          <w:rFonts w:ascii="Arial" w:hAnsi="Arial" w:cs="Arial"/>
        </w:rPr>
      </w:pPr>
      <w:r w:rsidRPr="009F1A9B">
        <w:rPr>
          <w:rFonts w:ascii="Arial" w:hAnsi="Arial" w:cs="Arial"/>
        </w:rPr>
        <w:t>Actualmente, en España no existe una definición técnica del kéfir en cuanto a su composición, criterios microbiológicos o proceso de fermentación. La heterogeneidad microbiológica del producto y su dependencia de los gránulos de fermentación dificultan la estandarización industrial, coexistiendo</w:t>
      </w:r>
      <w:r w:rsidR="004074B7">
        <w:rPr>
          <w:rFonts w:ascii="Arial" w:hAnsi="Arial" w:cs="Arial"/>
        </w:rPr>
        <w:t xml:space="preserve"> distintos métodos de producción en función de la variedad de microorganismos utilizados y su fermentación, que inciden en las </w:t>
      </w:r>
      <w:r w:rsidRPr="009F1A9B">
        <w:rPr>
          <w:rFonts w:ascii="Arial" w:hAnsi="Arial" w:cs="Arial"/>
        </w:rPr>
        <w:t>características organolépticas</w:t>
      </w:r>
      <w:r w:rsidR="004074B7">
        <w:rPr>
          <w:rFonts w:ascii="Arial" w:hAnsi="Arial" w:cs="Arial"/>
        </w:rPr>
        <w:t xml:space="preserve"> del producto final</w:t>
      </w:r>
      <w:r w:rsidRPr="009F1A9B">
        <w:rPr>
          <w:rFonts w:ascii="Arial" w:hAnsi="Arial" w:cs="Arial"/>
        </w:rPr>
        <w:t>.</w:t>
      </w:r>
    </w:p>
    <w:p w14:paraId="299F4D50" w14:textId="3E244B86" w:rsidR="009F1A9B" w:rsidRPr="009F1A9B" w:rsidRDefault="009F1A9B" w:rsidP="009F1A9B">
      <w:pPr>
        <w:pStyle w:val="Default"/>
        <w:jc w:val="both"/>
        <w:rPr>
          <w:rFonts w:ascii="Arial" w:hAnsi="Arial" w:cs="Arial"/>
        </w:rPr>
      </w:pPr>
      <w:r>
        <w:rPr>
          <w:rFonts w:ascii="Arial" w:hAnsi="Arial" w:cs="Arial"/>
        </w:rPr>
        <w:t>Es necesario</w:t>
      </w:r>
      <w:r w:rsidRPr="009F1A9B">
        <w:rPr>
          <w:rFonts w:ascii="Arial" w:hAnsi="Arial" w:cs="Arial"/>
        </w:rPr>
        <w:t xml:space="preserve"> clarificar el uso de la denominación para evitar la confusión del consumidor y que aporte seguridad jurídica al mercado.</w:t>
      </w:r>
    </w:p>
    <w:p w14:paraId="5BF93161" w14:textId="77777777" w:rsidR="00C22D02" w:rsidRDefault="00C22D02" w:rsidP="00DD6B7F">
      <w:pPr>
        <w:pStyle w:val="Default"/>
        <w:jc w:val="both"/>
        <w:rPr>
          <w:rFonts w:ascii="Arial" w:hAnsi="Arial" w:cs="Arial"/>
          <w:color w:val="auto"/>
        </w:rPr>
      </w:pPr>
    </w:p>
    <w:p w14:paraId="6809EAD6" w14:textId="77777777" w:rsidR="003C2A2C" w:rsidRDefault="003C2A2C" w:rsidP="003C2A2C">
      <w:pPr>
        <w:pStyle w:val="Default"/>
        <w:jc w:val="both"/>
        <w:rPr>
          <w:rFonts w:ascii="Arial" w:hAnsi="Arial" w:cs="Arial"/>
          <w:color w:val="auto"/>
        </w:rPr>
      </w:pPr>
    </w:p>
    <w:p w14:paraId="6E4BAF6C" w14:textId="555DAAC3" w:rsidR="0086428A" w:rsidRPr="008A00C7" w:rsidRDefault="0086428A" w:rsidP="00AA0457">
      <w:pPr>
        <w:pStyle w:val="Default"/>
        <w:numPr>
          <w:ilvl w:val="0"/>
          <w:numId w:val="40"/>
        </w:numPr>
        <w:ind w:left="0" w:hanging="11"/>
        <w:jc w:val="both"/>
        <w:rPr>
          <w:rFonts w:ascii="Arial" w:hAnsi="Arial" w:cs="Arial"/>
          <w:b/>
          <w:color w:val="auto"/>
        </w:rPr>
      </w:pPr>
      <w:r w:rsidRPr="008A00C7">
        <w:rPr>
          <w:rFonts w:ascii="Arial" w:hAnsi="Arial" w:cs="Arial"/>
          <w:b/>
          <w:bCs/>
          <w:color w:val="auto"/>
        </w:rPr>
        <w:t xml:space="preserve">PROBLEMAS QUE SE PRETENDEN SOLUCIONAR CON LA </w:t>
      </w:r>
      <w:r w:rsidR="00F22854" w:rsidRPr="008A00C7">
        <w:rPr>
          <w:rFonts w:ascii="Arial" w:hAnsi="Arial" w:cs="Arial"/>
          <w:b/>
          <w:bCs/>
          <w:color w:val="auto"/>
        </w:rPr>
        <w:t>INICIATIVA</w:t>
      </w:r>
    </w:p>
    <w:p w14:paraId="6895B566" w14:textId="77777777" w:rsidR="0086428A" w:rsidRPr="008A00C7" w:rsidRDefault="0086428A" w:rsidP="00DD6B7F">
      <w:pPr>
        <w:pStyle w:val="Default"/>
        <w:jc w:val="both"/>
        <w:rPr>
          <w:rFonts w:ascii="Arial" w:hAnsi="Arial" w:cs="Arial"/>
          <w:color w:val="auto"/>
        </w:rPr>
      </w:pPr>
    </w:p>
    <w:p w14:paraId="129BEF3F" w14:textId="2EE2B199" w:rsidR="006A0688" w:rsidRPr="008A00C7" w:rsidRDefault="00ED1CB4" w:rsidP="00DD6B7F">
      <w:pPr>
        <w:pStyle w:val="Default"/>
        <w:jc w:val="both"/>
        <w:rPr>
          <w:rFonts w:ascii="Arial" w:hAnsi="Arial" w:cs="Arial"/>
          <w:color w:val="auto"/>
        </w:rPr>
      </w:pPr>
      <w:r w:rsidRPr="009F1A9B">
        <w:rPr>
          <w:rFonts w:ascii="Arial" w:hAnsi="Arial" w:cs="Arial"/>
          <w:color w:val="auto"/>
        </w:rPr>
        <w:t>Mediante esta iniciativa se pretende clarificar la definición del kéfir, actualmente no regulada de forma específica en España, con el fin de reducir posibles confusiones en el consumidor y mejorar la seguridad jurídica de los operadores.</w:t>
      </w:r>
    </w:p>
    <w:p w14:paraId="51ADCDB5" w14:textId="77777777" w:rsidR="0086428A" w:rsidRPr="008A00C7" w:rsidRDefault="0086428A" w:rsidP="00DD6B7F">
      <w:pPr>
        <w:pStyle w:val="Default"/>
        <w:jc w:val="both"/>
        <w:rPr>
          <w:rFonts w:ascii="Arial" w:hAnsi="Arial" w:cs="Arial"/>
          <w:color w:val="auto"/>
        </w:rPr>
      </w:pPr>
    </w:p>
    <w:p w14:paraId="13B96E66" w14:textId="3E1A1621" w:rsidR="0086428A" w:rsidRPr="008A00C7" w:rsidRDefault="0086428A" w:rsidP="00AA0457">
      <w:pPr>
        <w:pStyle w:val="Default"/>
        <w:numPr>
          <w:ilvl w:val="0"/>
          <w:numId w:val="40"/>
        </w:numPr>
        <w:ind w:left="0" w:firstLine="0"/>
        <w:jc w:val="both"/>
        <w:rPr>
          <w:rFonts w:ascii="Arial" w:hAnsi="Arial" w:cs="Arial"/>
          <w:b/>
          <w:bCs/>
          <w:color w:val="auto"/>
        </w:rPr>
      </w:pPr>
      <w:r w:rsidRPr="008A00C7">
        <w:rPr>
          <w:rFonts w:ascii="Arial" w:hAnsi="Arial" w:cs="Arial"/>
          <w:b/>
          <w:bCs/>
          <w:color w:val="auto"/>
        </w:rPr>
        <w:t>NECESIDAD Y OPORTUNIDAD DE LA APROBACIÓN DE LA NORMA</w:t>
      </w:r>
    </w:p>
    <w:p w14:paraId="1BD299F0" w14:textId="77777777" w:rsidR="002C7CE1" w:rsidRPr="008A00C7" w:rsidRDefault="002C7CE1" w:rsidP="006A0688">
      <w:pPr>
        <w:pStyle w:val="Default"/>
        <w:jc w:val="both"/>
        <w:rPr>
          <w:rFonts w:ascii="Arial" w:hAnsi="Arial" w:cs="Arial"/>
          <w:b/>
          <w:bCs/>
          <w:color w:val="auto"/>
        </w:rPr>
      </w:pPr>
    </w:p>
    <w:p w14:paraId="74E9AD36" w14:textId="6218B9BB" w:rsidR="0086428A" w:rsidRDefault="00ED1CB4" w:rsidP="00DD6B7F">
      <w:pPr>
        <w:pStyle w:val="Default"/>
        <w:jc w:val="both"/>
        <w:rPr>
          <w:rFonts w:ascii="Arial" w:hAnsi="Arial" w:cs="Arial"/>
          <w:color w:val="auto"/>
        </w:rPr>
      </w:pPr>
      <w:r w:rsidRPr="009F1A9B">
        <w:rPr>
          <w:rFonts w:ascii="Arial" w:hAnsi="Arial" w:cs="Arial"/>
          <w:color w:val="auto"/>
        </w:rPr>
        <w:t>Teniendo en cuenta las demandas de parte del sector y de algunas comunidades autónomas, se considera oportuno valorar el establecimiento de una norma de calidad específica que permita adaptar la regulación a la realidad productiva, tecnológica y de mercado del kéfir.</w:t>
      </w:r>
    </w:p>
    <w:p w14:paraId="0C9EB216" w14:textId="77777777" w:rsidR="00AA0457" w:rsidRPr="00B27809" w:rsidRDefault="00AA0457" w:rsidP="00DD6B7F">
      <w:pPr>
        <w:pStyle w:val="Default"/>
        <w:jc w:val="both"/>
        <w:rPr>
          <w:rFonts w:ascii="Arial" w:hAnsi="Arial" w:cs="Arial"/>
          <w:color w:val="auto"/>
        </w:rPr>
      </w:pPr>
    </w:p>
    <w:p w14:paraId="75240909" w14:textId="3AF084DA" w:rsidR="00EC49FC" w:rsidRPr="00B27809" w:rsidRDefault="00EE35FC" w:rsidP="00AA0457">
      <w:pPr>
        <w:pStyle w:val="Default"/>
        <w:numPr>
          <w:ilvl w:val="0"/>
          <w:numId w:val="40"/>
        </w:numPr>
        <w:ind w:left="0" w:firstLine="0"/>
        <w:jc w:val="both"/>
        <w:rPr>
          <w:rFonts w:ascii="Arial" w:hAnsi="Arial" w:cs="Arial"/>
          <w:b/>
          <w:color w:val="auto"/>
        </w:rPr>
      </w:pPr>
      <w:r w:rsidRPr="00B27809">
        <w:rPr>
          <w:rFonts w:ascii="Arial" w:hAnsi="Arial" w:cs="Arial"/>
          <w:b/>
          <w:color w:val="auto"/>
        </w:rPr>
        <w:lastRenderedPageBreak/>
        <w:t>OBJETIVOS DE LA NORMA</w:t>
      </w:r>
    </w:p>
    <w:p w14:paraId="027B9051" w14:textId="77777777" w:rsidR="00EC49FC" w:rsidRPr="00B27809" w:rsidRDefault="00EC49FC" w:rsidP="00DD6B7F">
      <w:pPr>
        <w:pStyle w:val="Default"/>
        <w:jc w:val="both"/>
        <w:rPr>
          <w:rFonts w:ascii="Arial" w:hAnsi="Arial" w:cs="Arial"/>
          <w:b/>
          <w:color w:val="auto"/>
          <w:u w:val="single"/>
        </w:rPr>
      </w:pPr>
    </w:p>
    <w:p w14:paraId="78BFFE4F" w14:textId="0257195E" w:rsidR="00C85487" w:rsidRDefault="00ED1CB4" w:rsidP="00DD6B7F">
      <w:pPr>
        <w:pStyle w:val="Default"/>
        <w:jc w:val="both"/>
        <w:rPr>
          <w:rFonts w:ascii="Arial" w:hAnsi="Arial" w:cs="Arial"/>
          <w:color w:val="auto"/>
        </w:rPr>
      </w:pPr>
      <w:r w:rsidRPr="00ED1CB4">
        <w:rPr>
          <w:rFonts w:ascii="Arial" w:hAnsi="Arial" w:cs="Arial"/>
          <w:color w:val="auto"/>
        </w:rPr>
        <w:t>El proyecto normativo tiene como objetivo establecer las normas básicas de calidad para la elaboración y comercialización del kéfir, clarificando su denominación y los criterios asociados a su producción y etiquetado.</w:t>
      </w:r>
    </w:p>
    <w:p w14:paraId="631E2670" w14:textId="77777777" w:rsidR="009F1A9B" w:rsidRDefault="009F1A9B" w:rsidP="00DD6B7F">
      <w:pPr>
        <w:pStyle w:val="Default"/>
        <w:jc w:val="both"/>
        <w:rPr>
          <w:rFonts w:ascii="Arial" w:hAnsi="Arial" w:cs="Arial"/>
          <w:color w:val="auto"/>
        </w:rPr>
      </w:pPr>
    </w:p>
    <w:p w14:paraId="0C8B5673" w14:textId="77777777" w:rsidR="00094BFD" w:rsidRPr="00B27809" w:rsidRDefault="00DD6B7F" w:rsidP="00DD6B7F">
      <w:pPr>
        <w:pStyle w:val="Default"/>
        <w:jc w:val="both"/>
        <w:rPr>
          <w:rFonts w:ascii="Arial" w:hAnsi="Arial" w:cs="Arial"/>
          <w:b/>
          <w:bCs/>
        </w:rPr>
      </w:pPr>
      <w:r w:rsidRPr="00B27809">
        <w:rPr>
          <w:rFonts w:ascii="Arial" w:hAnsi="Arial" w:cs="Arial"/>
          <w:b/>
          <w:bCs/>
        </w:rPr>
        <w:t xml:space="preserve">D) </w:t>
      </w:r>
      <w:r w:rsidR="00EE35FC" w:rsidRPr="00B27809">
        <w:rPr>
          <w:rFonts w:ascii="Arial" w:hAnsi="Arial" w:cs="Arial"/>
          <w:b/>
          <w:bCs/>
        </w:rPr>
        <w:t>POSIBLES SOLUCIONES ALTERNATIVAS</w:t>
      </w:r>
      <w:r w:rsidR="001021CD" w:rsidRPr="00B27809">
        <w:rPr>
          <w:rFonts w:ascii="Arial" w:hAnsi="Arial" w:cs="Arial"/>
          <w:b/>
          <w:bCs/>
        </w:rPr>
        <w:t>,</w:t>
      </w:r>
      <w:r w:rsidR="00EE35FC" w:rsidRPr="00B27809">
        <w:rPr>
          <w:rFonts w:ascii="Arial" w:hAnsi="Arial" w:cs="Arial"/>
          <w:b/>
          <w:bCs/>
        </w:rPr>
        <w:t xml:space="preserve"> REGULATORIAS Y NO REGULATORIAS</w:t>
      </w:r>
    </w:p>
    <w:p w14:paraId="58803964" w14:textId="77777777" w:rsidR="00EE35FC" w:rsidRPr="00B27809" w:rsidRDefault="00EE35FC" w:rsidP="00DD6B7F">
      <w:pPr>
        <w:pStyle w:val="Default"/>
        <w:jc w:val="both"/>
        <w:rPr>
          <w:rFonts w:ascii="Arial" w:hAnsi="Arial" w:cs="Arial"/>
          <w:b/>
          <w:bCs/>
        </w:rPr>
      </w:pPr>
    </w:p>
    <w:p w14:paraId="56065BA1" w14:textId="5B84A621" w:rsidR="00C85487" w:rsidRDefault="00ED1CB4" w:rsidP="007C00E8">
      <w:pPr>
        <w:pStyle w:val="Default"/>
        <w:jc w:val="both"/>
        <w:rPr>
          <w:rFonts w:ascii="Arial" w:hAnsi="Arial" w:cs="Arial"/>
          <w:color w:val="auto"/>
        </w:rPr>
      </w:pPr>
      <w:bookmarkStart w:id="0" w:name="_Hlk221533683"/>
      <w:r w:rsidRPr="00ED1CB4">
        <w:rPr>
          <w:rFonts w:ascii="Arial" w:hAnsi="Arial" w:cs="Arial"/>
          <w:color w:val="auto"/>
        </w:rPr>
        <w:t>Se considera la conveniencia de analizar un marco regulatorio que defina las características básicas del producto y refuerce la seguridad jurídica de los operadores, favoreciendo condiciones de competencia leal en el sector.</w:t>
      </w:r>
    </w:p>
    <w:bookmarkEnd w:id="0"/>
    <w:p w14:paraId="44EF1432" w14:textId="77777777" w:rsidR="00EE35FC" w:rsidRPr="007C00E8" w:rsidRDefault="00EE35FC" w:rsidP="00DD6B7F">
      <w:pPr>
        <w:pStyle w:val="Default"/>
        <w:jc w:val="both"/>
        <w:rPr>
          <w:rFonts w:ascii="Arial" w:hAnsi="Arial" w:cs="Arial"/>
          <w:color w:val="auto"/>
        </w:rPr>
      </w:pPr>
    </w:p>
    <w:p w14:paraId="22E6A6B8" w14:textId="4007E53C" w:rsidR="00EE35FC" w:rsidRPr="007C00E8" w:rsidRDefault="00EE35FC" w:rsidP="00DD6B7F">
      <w:pPr>
        <w:pStyle w:val="Default"/>
        <w:jc w:val="both"/>
        <w:rPr>
          <w:rFonts w:ascii="Arial" w:hAnsi="Arial" w:cs="Arial"/>
          <w:color w:val="auto"/>
        </w:rPr>
      </w:pPr>
    </w:p>
    <w:p w14:paraId="33D66048" w14:textId="77777777" w:rsidR="00EE35FC" w:rsidRPr="00B27809" w:rsidRDefault="00DD6B7F" w:rsidP="00DD6B7F">
      <w:pPr>
        <w:pStyle w:val="Default"/>
        <w:jc w:val="both"/>
        <w:rPr>
          <w:rFonts w:ascii="Arial" w:hAnsi="Arial" w:cs="Arial"/>
          <w:b/>
          <w:bCs/>
        </w:rPr>
      </w:pPr>
      <w:r w:rsidRPr="00B27809">
        <w:rPr>
          <w:rFonts w:ascii="Arial" w:hAnsi="Arial" w:cs="Arial"/>
          <w:b/>
        </w:rPr>
        <w:t xml:space="preserve">E) </w:t>
      </w:r>
      <w:r w:rsidR="00EE35FC" w:rsidRPr="00B27809">
        <w:rPr>
          <w:rFonts w:ascii="Arial" w:hAnsi="Arial" w:cs="Arial"/>
          <w:b/>
        </w:rPr>
        <w:t>MODO DE SUGERENCIA, SE PROPONEN LAS SIGUIENTES CUESTIONES:</w:t>
      </w:r>
    </w:p>
    <w:p w14:paraId="4238890E" w14:textId="77777777" w:rsidR="00EE35FC" w:rsidRPr="00B27809" w:rsidRDefault="00EE35FC" w:rsidP="00DD6B7F">
      <w:pPr>
        <w:pStyle w:val="Default"/>
        <w:jc w:val="both"/>
        <w:rPr>
          <w:rFonts w:ascii="Arial" w:hAnsi="Arial" w:cs="Arial"/>
          <w:b/>
          <w:bCs/>
        </w:rPr>
      </w:pPr>
    </w:p>
    <w:p w14:paraId="318A8946" w14:textId="24DE1B4A" w:rsidR="009B0A0C" w:rsidRPr="009B0A0C" w:rsidRDefault="00EE35FC" w:rsidP="009B0A0C">
      <w:pPr>
        <w:pStyle w:val="Default"/>
        <w:spacing w:after="240"/>
        <w:jc w:val="both"/>
        <w:rPr>
          <w:rFonts w:ascii="Arial" w:hAnsi="Arial" w:cs="Arial"/>
          <w:color w:val="auto"/>
        </w:rPr>
      </w:pPr>
      <w:r w:rsidRPr="009B0A0C">
        <w:rPr>
          <w:rFonts w:ascii="Arial" w:hAnsi="Arial" w:cs="Arial"/>
          <w:color w:val="auto"/>
        </w:rPr>
        <w:t>En su opinión</w:t>
      </w:r>
      <w:r w:rsidR="00CD5FD4" w:rsidRPr="009B0A0C">
        <w:rPr>
          <w:rFonts w:ascii="Arial" w:hAnsi="Arial" w:cs="Arial"/>
          <w:color w:val="auto"/>
        </w:rPr>
        <w:t>,</w:t>
      </w:r>
      <w:r w:rsidRPr="009B0A0C">
        <w:rPr>
          <w:rFonts w:ascii="Arial" w:hAnsi="Arial" w:cs="Arial"/>
          <w:color w:val="auto"/>
        </w:rPr>
        <w:t xml:space="preserve"> </w:t>
      </w:r>
      <w:r w:rsidR="009B0A0C" w:rsidRPr="009B0A0C">
        <w:rPr>
          <w:rFonts w:ascii="Arial" w:hAnsi="Arial" w:cs="Arial"/>
          <w:color w:val="auto"/>
        </w:rPr>
        <w:t xml:space="preserve">con respecto a la creación de una norma de calidad del </w:t>
      </w:r>
      <w:r w:rsidR="009F1A9B">
        <w:rPr>
          <w:rFonts w:ascii="Arial" w:hAnsi="Arial" w:cs="Arial"/>
          <w:color w:val="auto"/>
        </w:rPr>
        <w:t>kéfir</w:t>
      </w:r>
      <w:r w:rsidR="009B0A0C" w:rsidRPr="009B0A0C">
        <w:rPr>
          <w:rFonts w:ascii="Arial" w:hAnsi="Arial" w:cs="Arial"/>
          <w:color w:val="auto"/>
        </w:rPr>
        <w:t xml:space="preserve">, </w:t>
      </w:r>
    </w:p>
    <w:p w14:paraId="2631BD55" w14:textId="4242AF95" w:rsidR="00EE35FC" w:rsidRPr="009B0A0C" w:rsidRDefault="00CD5FD4" w:rsidP="009B0A0C">
      <w:pPr>
        <w:pStyle w:val="Default"/>
        <w:numPr>
          <w:ilvl w:val="0"/>
          <w:numId w:val="32"/>
        </w:numPr>
        <w:spacing w:after="240"/>
        <w:ind w:left="284" w:hanging="284"/>
        <w:jc w:val="both"/>
        <w:rPr>
          <w:rFonts w:ascii="Arial" w:hAnsi="Arial" w:cs="Arial"/>
          <w:color w:val="auto"/>
        </w:rPr>
      </w:pPr>
      <w:r w:rsidRPr="009B0A0C">
        <w:rPr>
          <w:rFonts w:ascii="Arial" w:hAnsi="Arial" w:cs="Arial"/>
          <w:color w:val="auto"/>
        </w:rPr>
        <w:t>¿</w:t>
      </w:r>
      <w:r w:rsidR="009B0A0C" w:rsidRPr="009B0A0C">
        <w:rPr>
          <w:rFonts w:ascii="Arial" w:hAnsi="Arial" w:cs="Arial"/>
          <w:color w:val="auto"/>
        </w:rPr>
        <w:t xml:space="preserve">Está de acuerdo con la creación de una norma de calidad </w:t>
      </w:r>
      <w:r w:rsidR="003C2A2C">
        <w:rPr>
          <w:rFonts w:ascii="Arial" w:hAnsi="Arial" w:cs="Arial"/>
          <w:color w:val="auto"/>
        </w:rPr>
        <w:t xml:space="preserve">específica </w:t>
      </w:r>
      <w:r w:rsidR="009B0A0C" w:rsidRPr="009B0A0C">
        <w:rPr>
          <w:rFonts w:ascii="Arial" w:hAnsi="Arial" w:cs="Arial"/>
          <w:color w:val="auto"/>
        </w:rPr>
        <w:t>para este producto</w:t>
      </w:r>
      <w:r w:rsidR="003C2A2C">
        <w:rPr>
          <w:rFonts w:ascii="Arial" w:hAnsi="Arial" w:cs="Arial"/>
          <w:color w:val="auto"/>
        </w:rPr>
        <w:t xml:space="preserve"> con el fin </w:t>
      </w:r>
      <w:r w:rsidR="009F1A9B" w:rsidRPr="009F1A9B">
        <w:rPr>
          <w:rFonts w:ascii="Arial" w:hAnsi="Arial" w:cs="Arial"/>
        </w:rPr>
        <w:t>de clarificar su definición y adecuar su regulación a la realidad productiva</w:t>
      </w:r>
      <w:r w:rsidR="009F1A9B">
        <w:rPr>
          <w:rFonts w:ascii="Arial" w:hAnsi="Arial" w:cs="Arial"/>
        </w:rPr>
        <w:t>, tecnológica</w:t>
      </w:r>
      <w:r w:rsidR="009F1A9B" w:rsidRPr="009F1A9B">
        <w:rPr>
          <w:rFonts w:ascii="Arial" w:hAnsi="Arial" w:cs="Arial"/>
        </w:rPr>
        <w:t xml:space="preserve"> y de mercado</w:t>
      </w:r>
      <w:r w:rsidR="009B0A0C" w:rsidRPr="009B0A0C">
        <w:rPr>
          <w:rFonts w:ascii="Arial" w:hAnsi="Arial" w:cs="Arial"/>
          <w:color w:val="auto"/>
        </w:rPr>
        <w:t xml:space="preserve">? </w:t>
      </w:r>
    </w:p>
    <w:p w14:paraId="5AC15154" w14:textId="77777777" w:rsidR="004F7AF3" w:rsidRPr="009B0A0C" w:rsidRDefault="004F7AF3" w:rsidP="00DD6B7F">
      <w:pPr>
        <w:jc w:val="both"/>
        <w:rPr>
          <w:rFonts w:ascii="Arial" w:hAnsi="Arial" w:cs="Arial"/>
        </w:rPr>
      </w:pPr>
    </w:p>
    <w:p w14:paraId="26700812" w14:textId="77777777" w:rsidR="006F7579" w:rsidRPr="009B0A0C" w:rsidRDefault="006F7579" w:rsidP="00DD6B7F">
      <w:pPr>
        <w:jc w:val="both"/>
        <w:rPr>
          <w:rFonts w:ascii="Arial" w:hAnsi="Arial" w:cs="Arial"/>
        </w:rPr>
      </w:pPr>
    </w:p>
    <w:p w14:paraId="15C45453" w14:textId="775D7D19" w:rsidR="006F7579" w:rsidRPr="00B27809" w:rsidRDefault="006F7579" w:rsidP="00E3528D">
      <w:pPr>
        <w:jc w:val="right"/>
        <w:rPr>
          <w:rFonts w:ascii="Arial" w:hAnsi="Arial" w:cs="Arial"/>
        </w:rPr>
      </w:pPr>
      <w:r w:rsidRPr="00E3528D">
        <w:rPr>
          <w:rFonts w:ascii="Arial" w:hAnsi="Arial" w:cs="Arial"/>
        </w:rPr>
        <w:t xml:space="preserve">Madrid, </w:t>
      </w:r>
      <w:r w:rsidR="00A15172">
        <w:rPr>
          <w:rFonts w:ascii="Arial" w:hAnsi="Arial" w:cs="Arial"/>
        </w:rPr>
        <w:t>2</w:t>
      </w:r>
      <w:r w:rsidR="00E3528D">
        <w:rPr>
          <w:rFonts w:ascii="Arial" w:hAnsi="Arial" w:cs="Arial"/>
        </w:rPr>
        <w:t xml:space="preserve"> de </w:t>
      </w:r>
      <w:r w:rsidR="00A15172">
        <w:rPr>
          <w:rFonts w:ascii="Arial" w:hAnsi="Arial" w:cs="Arial"/>
        </w:rPr>
        <w:t>octubre</w:t>
      </w:r>
      <w:r w:rsidR="00E3528D">
        <w:rPr>
          <w:rFonts w:ascii="Arial" w:hAnsi="Arial" w:cs="Arial"/>
        </w:rPr>
        <w:t xml:space="preserve"> </w:t>
      </w:r>
      <w:r w:rsidR="00AA0457" w:rsidRPr="00E3528D">
        <w:rPr>
          <w:rFonts w:ascii="Arial" w:hAnsi="Arial" w:cs="Arial"/>
        </w:rPr>
        <w:t>de 2026</w:t>
      </w:r>
    </w:p>
    <w:sectPr w:rsidR="006F7579" w:rsidRPr="00B27809" w:rsidSect="007C00E8">
      <w:footerReference w:type="even" r:id="rId9"/>
      <w:footerReference w:type="default" r:id="rId10"/>
      <w:pgSz w:w="11906" w:h="16838"/>
      <w:pgMar w:top="1276"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60671" w14:textId="77777777" w:rsidR="003D648E" w:rsidRDefault="003D648E">
      <w:r>
        <w:separator/>
      </w:r>
    </w:p>
  </w:endnote>
  <w:endnote w:type="continuationSeparator" w:id="0">
    <w:p w14:paraId="271313FB" w14:textId="77777777" w:rsidR="003D648E" w:rsidRDefault="003D6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B6E47" w14:textId="45D8ACBF" w:rsidR="00A65F20" w:rsidRDefault="00A65F20" w:rsidP="008B589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C00E8">
      <w:rPr>
        <w:rStyle w:val="Nmerodepgina"/>
        <w:noProof/>
      </w:rPr>
      <w:t>4</w:t>
    </w:r>
    <w:r>
      <w:rPr>
        <w:rStyle w:val="Nmerodepgina"/>
      </w:rPr>
      <w:fldChar w:fldCharType="end"/>
    </w:r>
  </w:p>
  <w:p w14:paraId="75F269E4" w14:textId="77777777" w:rsidR="00A65F20" w:rsidRDefault="00A65F20" w:rsidP="00A33F4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A3A7" w14:textId="77777777" w:rsidR="00A65F20" w:rsidRDefault="00A65F20" w:rsidP="008B589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24E2A">
      <w:rPr>
        <w:rStyle w:val="Nmerodepgina"/>
        <w:noProof/>
      </w:rPr>
      <w:t>2</w:t>
    </w:r>
    <w:r>
      <w:rPr>
        <w:rStyle w:val="Nmerodepgina"/>
      </w:rPr>
      <w:fldChar w:fldCharType="end"/>
    </w:r>
  </w:p>
  <w:p w14:paraId="06792FCA" w14:textId="77777777" w:rsidR="00A65F20" w:rsidRDefault="00A65F20" w:rsidP="00A33F47">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14487" w14:textId="77777777" w:rsidR="003D648E" w:rsidRDefault="003D648E">
      <w:r>
        <w:separator/>
      </w:r>
    </w:p>
  </w:footnote>
  <w:footnote w:type="continuationSeparator" w:id="0">
    <w:p w14:paraId="4948EC23" w14:textId="77777777" w:rsidR="003D648E" w:rsidRDefault="003D64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92CB02"/>
    <w:multiLevelType w:val="hybridMultilevel"/>
    <w:tmpl w:val="EEC84B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E177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E89E0F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91AC7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6807883"/>
    <w:multiLevelType w:val="hybridMultilevel"/>
    <w:tmpl w:val="3DBC30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5A21EC"/>
    <w:multiLevelType w:val="multilevel"/>
    <w:tmpl w:val="3E8A92C8"/>
    <w:lvl w:ilvl="0">
      <w:start w:val="3"/>
      <w:numFmt w:val="decimal"/>
      <w:lvlText w:val="%1."/>
      <w:lvlJc w:val="left"/>
      <w:pPr>
        <w:tabs>
          <w:tab w:val="left" w:pos="288"/>
        </w:tabs>
      </w:pPr>
      <w:rPr>
        <w:rFonts w:ascii="Verdana" w:eastAsia="Verdana" w:hAnsi="Verdana"/>
        <w:i/>
        <w:color w:val="000000"/>
        <w:spacing w:val="-15"/>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3BE4DCF"/>
    <w:multiLevelType w:val="hybridMultilevel"/>
    <w:tmpl w:val="167269F4"/>
    <w:lvl w:ilvl="0" w:tplc="51EC252A">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B14318B"/>
    <w:multiLevelType w:val="hybridMultilevel"/>
    <w:tmpl w:val="ADD2DCEC"/>
    <w:lvl w:ilvl="0" w:tplc="651C74C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750189C"/>
    <w:multiLevelType w:val="hybridMultilevel"/>
    <w:tmpl w:val="011CE22E"/>
    <w:lvl w:ilvl="0" w:tplc="1794E70A">
      <w:numFmt w:val="bullet"/>
      <w:lvlText w:val="-"/>
      <w:lvlJc w:val="left"/>
      <w:pPr>
        <w:ind w:left="322" w:hanging="360"/>
      </w:pPr>
      <w:rPr>
        <w:rFonts w:ascii="Times New Roman" w:eastAsia="Times New Roman" w:hAnsi="Times New Roman" w:cs="Times New Roman" w:hint="default"/>
      </w:rPr>
    </w:lvl>
    <w:lvl w:ilvl="1" w:tplc="0C0A0003" w:tentative="1">
      <w:start w:val="1"/>
      <w:numFmt w:val="bullet"/>
      <w:lvlText w:val="o"/>
      <w:lvlJc w:val="left"/>
      <w:pPr>
        <w:ind w:left="1042" w:hanging="360"/>
      </w:pPr>
      <w:rPr>
        <w:rFonts w:ascii="Courier New" w:hAnsi="Courier New" w:cs="Courier New" w:hint="default"/>
      </w:rPr>
    </w:lvl>
    <w:lvl w:ilvl="2" w:tplc="0C0A0005" w:tentative="1">
      <w:start w:val="1"/>
      <w:numFmt w:val="bullet"/>
      <w:lvlText w:val=""/>
      <w:lvlJc w:val="left"/>
      <w:pPr>
        <w:ind w:left="1762" w:hanging="360"/>
      </w:pPr>
      <w:rPr>
        <w:rFonts w:ascii="Wingdings" w:hAnsi="Wingdings" w:hint="default"/>
      </w:rPr>
    </w:lvl>
    <w:lvl w:ilvl="3" w:tplc="0C0A0001" w:tentative="1">
      <w:start w:val="1"/>
      <w:numFmt w:val="bullet"/>
      <w:lvlText w:val=""/>
      <w:lvlJc w:val="left"/>
      <w:pPr>
        <w:ind w:left="2482" w:hanging="360"/>
      </w:pPr>
      <w:rPr>
        <w:rFonts w:ascii="Symbol" w:hAnsi="Symbol" w:hint="default"/>
      </w:rPr>
    </w:lvl>
    <w:lvl w:ilvl="4" w:tplc="0C0A0003" w:tentative="1">
      <w:start w:val="1"/>
      <w:numFmt w:val="bullet"/>
      <w:lvlText w:val="o"/>
      <w:lvlJc w:val="left"/>
      <w:pPr>
        <w:ind w:left="3202" w:hanging="360"/>
      </w:pPr>
      <w:rPr>
        <w:rFonts w:ascii="Courier New" w:hAnsi="Courier New" w:cs="Courier New" w:hint="default"/>
      </w:rPr>
    </w:lvl>
    <w:lvl w:ilvl="5" w:tplc="0C0A0005" w:tentative="1">
      <w:start w:val="1"/>
      <w:numFmt w:val="bullet"/>
      <w:lvlText w:val=""/>
      <w:lvlJc w:val="left"/>
      <w:pPr>
        <w:ind w:left="3922" w:hanging="360"/>
      </w:pPr>
      <w:rPr>
        <w:rFonts w:ascii="Wingdings" w:hAnsi="Wingdings" w:hint="default"/>
      </w:rPr>
    </w:lvl>
    <w:lvl w:ilvl="6" w:tplc="0C0A0001" w:tentative="1">
      <w:start w:val="1"/>
      <w:numFmt w:val="bullet"/>
      <w:lvlText w:val=""/>
      <w:lvlJc w:val="left"/>
      <w:pPr>
        <w:ind w:left="4642" w:hanging="360"/>
      </w:pPr>
      <w:rPr>
        <w:rFonts w:ascii="Symbol" w:hAnsi="Symbol" w:hint="default"/>
      </w:rPr>
    </w:lvl>
    <w:lvl w:ilvl="7" w:tplc="0C0A0003" w:tentative="1">
      <w:start w:val="1"/>
      <w:numFmt w:val="bullet"/>
      <w:lvlText w:val="o"/>
      <w:lvlJc w:val="left"/>
      <w:pPr>
        <w:ind w:left="5362" w:hanging="360"/>
      </w:pPr>
      <w:rPr>
        <w:rFonts w:ascii="Courier New" w:hAnsi="Courier New" w:cs="Courier New" w:hint="default"/>
      </w:rPr>
    </w:lvl>
    <w:lvl w:ilvl="8" w:tplc="0C0A0005" w:tentative="1">
      <w:start w:val="1"/>
      <w:numFmt w:val="bullet"/>
      <w:lvlText w:val=""/>
      <w:lvlJc w:val="left"/>
      <w:pPr>
        <w:ind w:left="6082" w:hanging="360"/>
      </w:pPr>
      <w:rPr>
        <w:rFonts w:ascii="Wingdings" w:hAnsi="Wingdings" w:hint="default"/>
      </w:rPr>
    </w:lvl>
  </w:abstractNum>
  <w:abstractNum w:abstractNumId="9" w15:restartNumberingAfterBreak="0">
    <w:nsid w:val="176A00C4"/>
    <w:multiLevelType w:val="hybridMultilevel"/>
    <w:tmpl w:val="05B68176"/>
    <w:lvl w:ilvl="0" w:tplc="E1EE271C">
      <w:start w:val="1"/>
      <w:numFmt w:val="bullet"/>
      <w:lvlText w:val="-"/>
      <w:lvlJc w:val="left"/>
      <w:pPr>
        <w:ind w:left="2160" w:hanging="360"/>
      </w:pPr>
      <w:rPr>
        <w:rFonts w:ascii="Arial" w:eastAsia="Times New Roman" w:hAnsi="Arial" w:cs="Aria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0" w15:restartNumberingAfterBreak="0">
    <w:nsid w:val="1C7E4A3A"/>
    <w:multiLevelType w:val="hybridMultilevel"/>
    <w:tmpl w:val="02F85C3A"/>
    <w:lvl w:ilvl="0" w:tplc="83502082">
      <w:start w:val="1"/>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E1EE271C">
      <w:start w:val="1"/>
      <w:numFmt w:val="bullet"/>
      <w:lvlText w:val="-"/>
      <w:lvlJc w:val="left"/>
      <w:pPr>
        <w:ind w:left="2160" w:hanging="360"/>
      </w:pPr>
      <w:rPr>
        <w:rFonts w:ascii="Arial" w:eastAsia="Times New Roman" w:hAnsi="Arial" w:cs="Aria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2C106B0"/>
    <w:multiLevelType w:val="hybridMultilevel"/>
    <w:tmpl w:val="8AF8F0EE"/>
    <w:lvl w:ilvl="0" w:tplc="906AA3B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4627801"/>
    <w:multiLevelType w:val="hybridMultilevel"/>
    <w:tmpl w:val="1008508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29393A65"/>
    <w:multiLevelType w:val="hybridMultilevel"/>
    <w:tmpl w:val="A0428180"/>
    <w:lvl w:ilvl="0" w:tplc="F99A2780">
      <w:numFmt w:val="bullet"/>
      <w:lvlText w:val="-"/>
      <w:lvlJc w:val="left"/>
      <w:pPr>
        <w:ind w:left="720" w:hanging="360"/>
      </w:pPr>
      <w:rPr>
        <w:rFonts w:ascii="Arial" w:eastAsia="Arial Unicode MS"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967052D"/>
    <w:multiLevelType w:val="hybridMultilevel"/>
    <w:tmpl w:val="6E6CBF7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A2753F6"/>
    <w:multiLevelType w:val="hybridMultilevel"/>
    <w:tmpl w:val="82FEE540"/>
    <w:lvl w:ilvl="0" w:tplc="FFFFFFFF">
      <w:start w:val="1"/>
      <w:numFmt w:val="bullet"/>
      <w:lvlText w:val="o"/>
      <w:lvlJc w:val="left"/>
      <w:pPr>
        <w:ind w:left="720" w:hanging="360"/>
      </w:pPr>
      <w:rPr>
        <w:rFonts w:ascii="Courier New" w:hAnsi="Courier New" w:cs="Courier New" w:hint="default"/>
      </w:rPr>
    </w:lvl>
    <w:lvl w:ilvl="1" w:tplc="0C0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3B12DF"/>
    <w:multiLevelType w:val="hybridMultilevel"/>
    <w:tmpl w:val="7186C3F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39577415"/>
    <w:multiLevelType w:val="hybridMultilevel"/>
    <w:tmpl w:val="F6607932"/>
    <w:lvl w:ilvl="0" w:tplc="906AA3B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E8A33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484498C"/>
    <w:multiLevelType w:val="hybridMultilevel"/>
    <w:tmpl w:val="F97E05FA"/>
    <w:lvl w:ilvl="0" w:tplc="2270A564">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56049B0"/>
    <w:multiLevelType w:val="hybridMultilevel"/>
    <w:tmpl w:val="A3523156"/>
    <w:lvl w:ilvl="0" w:tplc="010A4626">
      <w:start w:val="1"/>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EB07E63"/>
    <w:multiLevelType w:val="multilevel"/>
    <w:tmpl w:val="FC12E00A"/>
    <w:lvl w:ilvl="0">
      <w:start w:val="2"/>
      <w:numFmt w:val="decimal"/>
      <w:lvlText w:val="%1."/>
      <w:lvlJc w:val="left"/>
      <w:pPr>
        <w:tabs>
          <w:tab w:val="left" w:pos="288"/>
        </w:tabs>
      </w:pPr>
      <w:rPr>
        <w:rFonts w:ascii="Verdana" w:eastAsia="Verdana" w:hAnsi="Verdana"/>
        <w:i/>
        <w:color w:val="000000"/>
        <w:spacing w:val="-16"/>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7C3A3A"/>
    <w:multiLevelType w:val="hybridMultilevel"/>
    <w:tmpl w:val="23C47C8E"/>
    <w:lvl w:ilvl="0" w:tplc="EF38B778">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5A2E6560"/>
    <w:multiLevelType w:val="hybridMultilevel"/>
    <w:tmpl w:val="E74AA90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5BB02BCF"/>
    <w:multiLevelType w:val="hybridMultilevel"/>
    <w:tmpl w:val="61BE45E4"/>
    <w:lvl w:ilvl="0" w:tplc="0C0A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CB14F0E"/>
    <w:multiLevelType w:val="hybridMultilevel"/>
    <w:tmpl w:val="0846B3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F6B641D"/>
    <w:multiLevelType w:val="hybridMultilevel"/>
    <w:tmpl w:val="DFDEEC28"/>
    <w:lvl w:ilvl="0" w:tplc="817AB81E">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5152128"/>
    <w:multiLevelType w:val="hybridMultilevel"/>
    <w:tmpl w:val="502C00DC"/>
    <w:lvl w:ilvl="0" w:tplc="906AA3B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AB56BED"/>
    <w:multiLevelType w:val="hybridMultilevel"/>
    <w:tmpl w:val="3CCE2512"/>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6AEB0B7E"/>
    <w:multiLevelType w:val="hybridMultilevel"/>
    <w:tmpl w:val="B9E04A0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0" w15:restartNumberingAfterBreak="0">
    <w:nsid w:val="74A541DE"/>
    <w:multiLevelType w:val="multilevel"/>
    <w:tmpl w:val="FC12E00A"/>
    <w:lvl w:ilvl="0">
      <w:start w:val="2"/>
      <w:numFmt w:val="decimal"/>
      <w:lvlText w:val="%1."/>
      <w:lvlJc w:val="left"/>
      <w:pPr>
        <w:tabs>
          <w:tab w:val="left" w:pos="288"/>
        </w:tabs>
      </w:pPr>
      <w:rPr>
        <w:rFonts w:ascii="Verdana" w:eastAsia="Verdana" w:hAnsi="Verdana"/>
        <w:i/>
        <w:color w:val="000000"/>
        <w:spacing w:val="-16"/>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56BD99D"/>
    <w:multiLevelType w:val="hybridMultilevel"/>
    <w:tmpl w:val="EF2B3D2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7955E54"/>
    <w:multiLevelType w:val="hybridMultilevel"/>
    <w:tmpl w:val="93B89F2E"/>
    <w:lvl w:ilvl="0" w:tplc="17E6178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7F36B3D"/>
    <w:multiLevelType w:val="hybridMultilevel"/>
    <w:tmpl w:val="E40E6AE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4" w15:restartNumberingAfterBreak="0">
    <w:nsid w:val="78F50F58"/>
    <w:multiLevelType w:val="hybridMultilevel"/>
    <w:tmpl w:val="B71A06B4"/>
    <w:lvl w:ilvl="0" w:tplc="8E665F16">
      <w:start w:val="1"/>
      <w:numFmt w:val="decimal"/>
      <w:lvlText w:val="%1."/>
      <w:lvlJc w:val="left"/>
      <w:pPr>
        <w:ind w:left="720" w:hanging="360"/>
      </w:pPr>
      <w:rPr>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A891EDC"/>
    <w:multiLevelType w:val="hybridMultilevel"/>
    <w:tmpl w:val="AB3A51D6"/>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6" w15:restartNumberingAfterBreak="0">
    <w:nsid w:val="7F88554D"/>
    <w:multiLevelType w:val="hybridMultilevel"/>
    <w:tmpl w:val="B84593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FC32798"/>
    <w:multiLevelType w:val="multilevel"/>
    <w:tmpl w:val="FC12E00A"/>
    <w:lvl w:ilvl="0">
      <w:start w:val="2"/>
      <w:numFmt w:val="decimal"/>
      <w:lvlText w:val="%1."/>
      <w:lvlJc w:val="left"/>
      <w:pPr>
        <w:tabs>
          <w:tab w:val="left" w:pos="288"/>
        </w:tabs>
      </w:pPr>
      <w:rPr>
        <w:rFonts w:ascii="Verdana" w:eastAsia="Verdana" w:hAnsi="Verdana"/>
        <w:i/>
        <w:color w:val="000000"/>
        <w:spacing w:val="-16"/>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668773">
    <w:abstractNumId w:val="7"/>
  </w:num>
  <w:num w:numId="2" w16cid:durableId="644286270">
    <w:abstractNumId w:val="22"/>
  </w:num>
  <w:num w:numId="3" w16cid:durableId="837814930">
    <w:abstractNumId w:val="19"/>
  </w:num>
  <w:num w:numId="4" w16cid:durableId="88473690">
    <w:abstractNumId w:val="23"/>
  </w:num>
  <w:num w:numId="5" w16cid:durableId="527330660">
    <w:abstractNumId w:val="29"/>
  </w:num>
  <w:num w:numId="6" w16cid:durableId="2089495647">
    <w:abstractNumId w:val="16"/>
  </w:num>
  <w:num w:numId="7" w16cid:durableId="1861581493">
    <w:abstractNumId w:val="20"/>
  </w:num>
  <w:num w:numId="8" w16cid:durableId="1426876092">
    <w:abstractNumId w:val="0"/>
  </w:num>
  <w:num w:numId="9" w16cid:durableId="1045299958">
    <w:abstractNumId w:val="36"/>
  </w:num>
  <w:num w:numId="10" w16cid:durableId="1310287075">
    <w:abstractNumId w:val="4"/>
  </w:num>
  <w:num w:numId="11" w16cid:durableId="182016363">
    <w:abstractNumId w:val="31"/>
  </w:num>
  <w:num w:numId="12" w16cid:durableId="1601915371">
    <w:abstractNumId w:val="5"/>
  </w:num>
  <w:num w:numId="13" w16cid:durableId="102040527">
    <w:abstractNumId w:val="21"/>
  </w:num>
  <w:num w:numId="14" w16cid:durableId="1865704496">
    <w:abstractNumId w:val="30"/>
  </w:num>
  <w:num w:numId="15" w16cid:durableId="1811363417">
    <w:abstractNumId w:val="37"/>
  </w:num>
  <w:num w:numId="16" w16cid:durableId="990017055">
    <w:abstractNumId w:val="6"/>
  </w:num>
  <w:num w:numId="17" w16cid:durableId="114174593">
    <w:abstractNumId w:val="8"/>
  </w:num>
  <w:num w:numId="18" w16cid:durableId="5193954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882170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2690432">
    <w:abstractNumId w:val="12"/>
  </w:num>
  <w:num w:numId="21" w16cid:durableId="488328261">
    <w:abstractNumId w:val="26"/>
  </w:num>
  <w:num w:numId="22" w16cid:durableId="1334185354">
    <w:abstractNumId w:val="10"/>
  </w:num>
  <w:num w:numId="23" w16cid:durableId="991522232">
    <w:abstractNumId w:val="17"/>
  </w:num>
  <w:num w:numId="24" w16cid:durableId="211117325">
    <w:abstractNumId w:val="34"/>
  </w:num>
  <w:num w:numId="25" w16cid:durableId="1336374236">
    <w:abstractNumId w:val="28"/>
  </w:num>
  <w:num w:numId="26" w16cid:durableId="76639656">
    <w:abstractNumId w:val="35"/>
  </w:num>
  <w:num w:numId="27" w16cid:durableId="1293441837">
    <w:abstractNumId w:val="9"/>
  </w:num>
  <w:num w:numId="28" w16cid:durableId="1903952224">
    <w:abstractNumId w:val="33"/>
  </w:num>
  <w:num w:numId="29" w16cid:durableId="1824352837">
    <w:abstractNumId w:val="14"/>
  </w:num>
  <w:num w:numId="30" w16cid:durableId="1074863474">
    <w:abstractNumId w:val="25"/>
  </w:num>
  <w:num w:numId="31" w16cid:durableId="929704788">
    <w:abstractNumId w:val="13"/>
  </w:num>
  <w:num w:numId="32" w16cid:durableId="1667825861">
    <w:abstractNumId w:val="24"/>
  </w:num>
  <w:num w:numId="33" w16cid:durableId="1123812823">
    <w:abstractNumId w:val="15"/>
  </w:num>
  <w:num w:numId="34" w16cid:durableId="1806004383">
    <w:abstractNumId w:val="2"/>
  </w:num>
  <w:num w:numId="35" w16cid:durableId="1623413861">
    <w:abstractNumId w:val="18"/>
  </w:num>
  <w:num w:numId="36" w16cid:durableId="1535270083">
    <w:abstractNumId w:val="1"/>
  </w:num>
  <w:num w:numId="37" w16cid:durableId="1764570803">
    <w:abstractNumId w:val="3"/>
  </w:num>
  <w:num w:numId="38" w16cid:durableId="1057438322">
    <w:abstractNumId w:val="27"/>
  </w:num>
  <w:num w:numId="39" w16cid:durableId="611475336">
    <w:abstractNumId w:val="11"/>
  </w:num>
  <w:num w:numId="40" w16cid:durableId="6608936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it-IT" w:vendorID="64" w:dllVersion="4096" w:nlCheck="1" w:checkStyle="0"/>
  <w:activeWritingStyle w:appName="MSWord" w:lang="es-CO" w:vendorID="64" w:dllVersion="4096" w:nlCheck="1" w:checkStyle="0"/>
  <w:activeWritingStyle w:appName="MSWord" w:lang="es-CO"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F47"/>
    <w:rsid w:val="00000F92"/>
    <w:rsid w:val="0000256B"/>
    <w:rsid w:val="0000398C"/>
    <w:rsid w:val="00004A38"/>
    <w:rsid w:val="00005942"/>
    <w:rsid w:val="000076C5"/>
    <w:rsid w:val="00007976"/>
    <w:rsid w:val="00010471"/>
    <w:rsid w:val="00011833"/>
    <w:rsid w:val="0001192F"/>
    <w:rsid w:val="000121B8"/>
    <w:rsid w:val="00013C2D"/>
    <w:rsid w:val="00017C59"/>
    <w:rsid w:val="00017E23"/>
    <w:rsid w:val="00022869"/>
    <w:rsid w:val="00024F32"/>
    <w:rsid w:val="00024FD2"/>
    <w:rsid w:val="00027482"/>
    <w:rsid w:val="00030204"/>
    <w:rsid w:val="00031713"/>
    <w:rsid w:val="0004182B"/>
    <w:rsid w:val="00041ECA"/>
    <w:rsid w:val="0004255F"/>
    <w:rsid w:val="00042832"/>
    <w:rsid w:val="0004602D"/>
    <w:rsid w:val="000474A3"/>
    <w:rsid w:val="00050E50"/>
    <w:rsid w:val="000512BF"/>
    <w:rsid w:val="00051D59"/>
    <w:rsid w:val="00053A50"/>
    <w:rsid w:val="00055812"/>
    <w:rsid w:val="000578F3"/>
    <w:rsid w:val="0006064C"/>
    <w:rsid w:val="00061492"/>
    <w:rsid w:val="000622D4"/>
    <w:rsid w:val="00063707"/>
    <w:rsid w:val="00065A13"/>
    <w:rsid w:val="000661B1"/>
    <w:rsid w:val="000663BC"/>
    <w:rsid w:val="00071978"/>
    <w:rsid w:val="00074DB7"/>
    <w:rsid w:val="00075DD5"/>
    <w:rsid w:val="00076198"/>
    <w:rsid w:val="00077B11"/>
    <w:rsid w:val="00080498"/>
    <w:rsid w:val="00081F06"/>
    <w:rsid w:val="00084922"/>
    <w:rsid w:val="000857A5"/>
    <w:rsid w:val="00085C8B"/>
    <w:rsid w:val="000866EC"/>
    <w:rsid w:val="00090EB2"/>
    <w:rsid w:val="00094BFD"/>
    <w:rsid w:val="00096265"/>
    <w:rsid w:val="000A11E0"/>
    <w:rsid w:val="000A139D"/>
    <w:rsid w:val="000A1871"/>
    <w:rsid w:val="000A2A67"/>
    <w:rsid w:val="000A2FAD"/>
    <w:rsid w:val="000A346F"/>
    <w:rsid w:val="000A4096"/>
    <w:rsid w:val="000A522A"/>
    <w:rsid w:val="000A5DC7"/>
    <w:rsid w:val="000B1DDB"/>
    <w:rsid w:val="000B35A1"/>
    <w:rsid w:val="000B49E1"/>
    <w:rsid w:val="000B4EA4"/>
    <w:rsid w:val="000C2476"/>
    <w:rsid w:val="000C35FE"/>
    <w:rsid w:val="000C670F"/>
    <w:rsid w:val="000D0BAA"/>
    <w:rsid w:val="000D14A5"/>
    <w:rsid w:val="000D17B4"/>
    <w:rsid w:val="000D1EEE"/>
    <w:rsid w:val="000D5311"/>
    <w:rsid w:val="000D7432"/>
    <w:rsid w:val="000E2B1A"/>
    <w:rsid w:val="000E59D3"/>
    <w:rsid w:val="000E6602"/>
    <w:rsid w:val="000F378D"/>
    <w:rsid w:val="000F4FD2"/>
    <w:rsid w:val="000F5600"/>
    <w:rsid w:val="001021CD"/>
    <w:rsid w:val="001041B3"/>
    <w:rsid w:val="00104B83"/>
    <w:rsid w:val="00107327"/>
    <w:rsid w:val="00111088"/>
    <w:rsid w:val="001125DA"/>
    <w:rsid w:val="001143EF"/>
    <w:rsid w:val="001147CB"/>
    <w:rsid w:val="00115C7C"/>
    <w:rsid w:val="00115EB3"/>
    <w:rsid w:val="00116475"/>
    <w:rsid w:val="00116604"/>
    <w:rsid w:val="00117501"/>
    <w:rsid w:val="00117F17"/>
    <w:rsid w:val="001209B0"/>
    <w:rsid w:val="00124D85"/>
    <w:rsid w:val="00124DD3"/>
    <w:rsid w:val="00124E2A"/>
    <w:rsid w:val="001273DC"/>
    <w:rsid w:val="00133764"/>
    <w:rsid w:val="00133FDD"/>
    <w:rsid w:val="001352A2"/>
    <w:rsid w:val="001426DC"/>
    <w:rsid w:val="00143329"/>
    <w:rsid w:val="001446D2"/>
    <w:rsid w:val="00145110"/>
    <w:rsid w:val="00145149"/>
    <w:rsid w:val="00145327"/>
    <w:rsid w:val="00147D6B"/>
    <w:rsid w:val="00151EA4"/>
    <w:rsid w:val="00153321"/>
    <w:rsid w:val="00154283"/>
    <w:rsid w:val="0016061E"/>
    <w:rsid w:val="0016138A"/>
    <w:rsid w:val="001622F9"/>
    <w:rsid w:val="001641B3"/>
    <w:rsid w:val="00167C4D"/>
    <w:rsid w:val="0017139A"/>
    <w:rsid w:val="00172A8A"/>
    <w:rsid w:val="00172E47"/>
    <w:rsid w:val="001751C4"/>
    <w:rsid w:val="00176098"/>
    <w:rsid w:val="00176BBA"/>
    <w:rsid w:val="00180BD6"/>
    <w:rsid w:val="00181992"/>
    <w:rsid w:val="001836B1"/>
    <w:rsid w:val="00184DB9"/>
    <w:rsid w:val="00186BDC"/>
    <w:rsid w:val="00186BEE"/>
    <w:rsid w:val="00187EF8"/>
    <w:rsid w:val="001927AD"/>
    <w:rsid w:val="001927CB"/>
    <w:rsid w:val="001A0B41"/>
    <w:rsid w:val="001A50E6"/>
    <w:rsid w:val="001A5E24"/>
    <w:rsid w:val="001A7167"/>
    <w:rsid w:val="001B2B9E"/>
    <w:rsid w:val="001B3EE9"/>
    <w:rsid w:val="001B54D1"/>
    <w:rsid w:val="001C0275"/>
    <w:rsid w:val="001C09DA"/>
    <w:rsid w:val="001C1549"/>
    <w:rsid w:val="001C4545"/>
    <w:rsid w:val="001C51DB"/>
    <w:rsid w:val="001C5DDF"/>
    <w:rsid w:val="001C64EF"/>
    <w:rsid w:val="001C7068"/>
    <w:rsid w:val="001D2444"/>
    <w:rsid w:val="001D2AD7"/>
    <w:rsid w:val="001D36A7"/>
    <w:rsid w:val="001D46C0"/>
    <w:rsid w:val="001D6F92"/>
    <w:rsid w:val="001E168C"/>
    <w:rsid w:val="001E24AD"/>
    <w:rsid w:val="001E2C41"/>
    <w:rsid w:val="001E5665"/>
    <w:rsid w:val="001E56C8"/>
    <w:rsid w:val="001E6EA3"/>
    <w:rsid w:val="001F0A1C"/>
    <w:rsid w:val="001F229D"/>
    <w:rsid w:val="001F2B24"/>
    <w:rsid w:val="001F36E0"/>
    <w:rsid w:val="001F5EC7"/>
    <w:rsid w:val="001F7BCB"/>
    <w:rsid w:val="00200009"/>
    <w:rsid w:val="00202F04"/>
    <w:rsid w:val="00203D3D"/>
    <w:rsid w:val="00204AF5"/>
    <w:rsid w:val="002068D6"/>
    <w:rsid w:val="00206F72"/>
    <w:rsid w:val="0020744A"/>
    <w:rsid w:val="00207E77"/>
    <w:rsid w:val="002104CE"/>
    <w:rsid w:val="00211BED"/>
    <w:rsid w:val="002168F2"/>
    <w:rsid w:val="00217044"/>
    <w:rsid w:val="00220665"/>
    <w:rsid w:val="00222CA7"/>
    <w:rsid w:val="00223AE1"/>
    <w:rsid w:val="00224F56"/>
    <w:rsid w:val="00226A91"/>
    <w:rsid w:val="00226DEB"/>
    <w:rsid w:val="002324B6"/>
    <w:rsid w:val="002335CD"/>
    <w:rsid w:val="002346CA"/>
    <w:rsid w:val="00235486"/>
    <w:rsid w:val="002364EA"/>
    <w:rsid w:val="00236B23"/>
    <w:rsid w:val="00236FE7"/>
    <w:rsid w:val="002376FC"/>
    <w:rsid w:val="00240406"/>
    <w:rsid w:val="00240613"/>
    <w:rsid w:val="00241683"/>
    <w:rsid w:val="00241C41"/>
    <w:rsid w:val="002435E5"/>
    <w:rsid w:val="00244D92"/>
    <w:rsid w:val="00244DC0"/>
    <w:rsid w:val="00245E47"/>
    <w:rsid w:val="0024787C"/>
    <w:rsid w:val="002538FF"/>
    <w:rsid w:val="00253C95"/>
    <w:rsid w:val="002560F5"/>
    <w:rsid w:val="00257C07"/>
    <w:rsid w:val="00260F75"/>
    <w:rsid w:val="00262AB0"/>
    <w:rsid w:val="00266456"/>
    <w:rsid w:val="00267E5C"/>
    <w:rsid w:val="00267E7D"/>
    <w:rsid w:val="00271178"/>
    <w:rsid w:val="0027148B"/>
    <w:rsid w:val="002714C3"/>
    <w:rsid w:val="002715D4"/>
    <w:rsid w:val="002721D4"/>
    <w:rsid w:val="002734FC"/>
    <w:rsid w:val="00273D32"/>
    <w:rsid w:val="002767F4"/>
    <w:rsid w:val="00276809"/>
    <w:rsid w:val="002770CC"/>
    <w:rsid w:val="0028124B"/>
    <w:rsid w:val="00281CDF"/>
    <w:rsid w:val="00282797"/>
    <w:rsid w:val="00282DC2"/>
    <w:rsid w:val="0028621D"/>
    <w:rsid w:val="00291CF6"/>
    <w:rsid w:val="0029383B"/>
    <w:rsid w:val="00294A9D"/>
    <w:rsid w:val="002969CA"/>
    <w:rsid w:val="00296F59"/>
    <w:rsid w:val="002A02FA"/>
    <w:rsid w:val="002A222F"/>
    <w:rsid w:val="002A46A9"/>
    <w:rsid w:val="002A4F12"/>
    <w:rsid w:val="002A5BFA"/>
    <w:rsid w:val="002A7B41"/>
    <w:rsid w:val="002B1E4D"/>
    <w:rsid w:val="002B2B2C"/>
    <w:rsid w:val="002B587C"/>
    <w:rsid w:val="002C0FF7"/>
    <w:rsid w:val="002C1A0B"/>
    <w:rsid w:val="002C30EE"/>
    <w:rsid w:val="002C32C0"/>
    <w:rsid w:val="002C50A3"/>
    <w:rsid w:val="002C69E1"/>
    <w:rsid w:val="002C763F"/>
    <w:rsid w:val="002C7CE1"/>
    <w:rsid w:val="002D0328"/>
    <w:rsid w:val="002D1E1B"/>
    <w:rsid w:val="002D629B"/>
    <w:rsid w:val="002E2F48"/>
    <w:rsid w:val="002E5127"/>
    <w:rsid w:val="002E7A2A"/>
    <w:rsid w:val="002F1A22"/>
    <w:rsid w:val="002F1F2C"/>
    <w:rsid w:val="002F5991"/>
    <w:rsid w:val="002F5E19"/>
    <w:rsid w:val="002F751B"/>
    <w:rsid w:val="003001BD"/>
    <w:rsid w:val="003026E1"/>
    <w:rsid w:val="00302BC1"/>
    <w:rsid w:val="00302CB9"/>
    <w:rsid w:val="00306678"/>
    <w:rsid w:val="00306E9B"/>
    <w:rsid w:val="0031088C"/>
    <w:rsid w:val="00312569"/>
    <w:rsid w:val="00314C1A"/>
    <w:rsid w:val="00315F19"/>
    <w:rsid w:val="00320A17"/>
    <w:rsid w:val="003229F6"/>
    <w:rsid w:val="00325E18"/>
    <w:rsid w:val="00326FCD"/>
    <w:rsid w:val="00327759"/>
    <w:rsid w:val="003326DC"/>
    <w:rsid w:val="00333BEB"/>
    <w:rsid w:val="0033719D"/>
    <w:rsid w:val="0033725D"/>
    <w:rsid w:val="003530E6"/>
    <w:rsid w:val="003549EC"/>
    <w:rsid w:val="0035619B"/>
    <w:rsid w:val="0035668C"/>
    <w:rsid w:val="003601C6"/>
    <w:rsid w:val="00361ED3"/>
    <w:rsid w:val="003622A0"/>
    <w:rsid w:val="00363434"/>
    <w:rsid w:val="00365A03"/>
    <w:rsid w:val="00365A1F"/>
    <w:rsid w:val="00367FFA"/>
    <w:rsid w:val="00372158"/>
    <w:rsid w:val="00374B48"/>
    <w:rsid w:val="003756CA"/>
    <w:rsid w:val="00377137"/>
    <w:rsid w:val="00377A20"/>
    <w:rsid w:val="00380D82"/>
    <w:rsid w:val="00383920"/>
    <w:rsid w:val="00385367"/>
    <w:rsid w:val="0038571C"/>
    <w:rsid w:val="0038580F"/>
    <w:rsid w:val="00385C9C"/>
    <w:rsid w:val="003876B9"/>
    <w:rsid w:val="0039135E"/>
    <w:rsid w:val="003916D6"/>
    <w:rsid w:val="003937A3"/>
    <w:rsid w:val="00394BA9"/>
    <w:rsid w:val="003A1A6B"/>
    <w:rsid w:val="003A2BC1"/>
    <w:rsid w:val="003A49E0"/>
    <w:rsid w:val="003A6CA6"/>
    <w:rsid w:val="003B0108"/>
    <w:rsid w:val="003B02D9"/>
    <w:rsid w:val="003B0516"/>
    <w:rsid w:val="003B141B"/>
    <w:rsid w:val="003B166F"/>
    <w:rsid w:val="003B22E8"/>
    <w:rsid w:val="003B5466"/>
    <w:rsid w:val="003B58DA"/>
    <w:rsid w:val="003B60ED"/>
    <w:rsid w:val="003C24C0"/>
    <w:rsid w:val="003C2A2C"/>
    <w:rsid w:val="003C657E"/>
    <w:rsid w:val="003C7D19"/>
    <w:rsid w:val="003D392F"/>
    <w:rsid w:val="003D3FBE"/>
    <w:rsid w:val="003D4381"/>
    <w:rsid w:val="003D5411"/>
    <w:rsid w:val="003D5719"/>
    <w:rsid w:val="003D608D"/>
    <w:rsid w:val="003D648E"/>
    <w:rsid w:val="003D7855"/>
    <w:rsid w:val="003D7950"/>
    <w:rsid w:val="003E25AB"/>
    <w:rsid w:val="003E5375"/>
    <w:rsid w:val="003E679B"/>
    <w:rsid w:val="003E6A30"/>
    <w:rsid w:val="003F189B"/>
    <w:rsid w:val="003F2BB8"/>
    <w:rsid w:val="003F410C"/>
    <w:rsid w:val="003F53E0"/>
    <w:rsid w:val="004003C2"/>
    <w:rsid w:val="004010A7"/>
    <w:rsid w:val="00405110"/>
    <w:rsid w:val="004052D3"/>
    <w:rsid w:val="00406DFB"/>
    <w:rsid w:val="004074B7"/>
    <w:rsid w:val="0040765A"/>
    <w:rsid w:val="00410726"/>
    <w:rsid w:val="0041171E"/>
    <w:rsid w:val="00412B77"/>
    <w:rsid w:val="004133BE"/>
    <w:rsid w:val="0041657D"/>
    <w:rsid w:val="004171D3"/>
    <w:rsid w:val="00417DA1"/>
    <w:rsid w:val="0042063C"/>
    <w:rsid w:val="00421755"/>
    <w:rsid w:val="00421B9D"/>
    <w:rsid w:val="0042211E"/>
    <w:rsid w:val="00423515"/>
    <w:rsid w:val="00424B72"/>
    <w:rsid w:val="00426DD3"/>
    <w:rsid w:val="0042754F"/>
    <w:rsid w:val="00431620"/>
    <w:rsid w:val="00431876"/>
    <w:rsid w:val="004321C6"/>
    <w:rsid w:val="004335C3"/>
    <w:rsid w:val="004374BB"/>
    <w:rsid w:val="00443DBE"/>
    <w:rsid w:val="00446202"/>
    <w:rsid w:val="00446471"/>
    <w:rsid w:val="00446EB4"/>
    <w:rsid w:val="00451083"/>
    <w:rsid w:val="00455E1E"/>
    <w:rsid w:val="00456825"/>
    <w:rsid w:val="00457759"/>
    <w:rsid w:val="004616EB"/>
    <w:rsid w:val="0046488B"/>
    <w:rsid w:val="00471005"/>
    <w:rsid w:val="00472768"/>
    <w:rsid w:val="00473093"/>
    <w:rsid w:val="00475691"/>
    <w:rsid w:val="00475E84"/>
    <w:rsid w:val="0048017C"/>
    <w:rsid w:val="004823CD"/>
    <w:rsid w:val="00484FBC"/>
    <w:rsid w:val="00485D32"/>
    <w:rsid w:val="004866AB"/>
    <w:rsid w:val="00486BD2"/>
    <w:rsid w:val="00487076"/>
    <w:rsid w:val="00490347"/>
    <w:rsid w:val="00495CA0"/>
    <w:rsid w:val="004A36C1"/>
    <w:rsid w:val="004A4E44"/>
    <w:rsid w:val="004A526F"/>
    <w:rsid w:val="004A653B"/>
    <w:rsid w:val="004A6F22"/>
    <w:rsid w:val="004A71BF"/>
    <w:rsid w:val="004B1505"/>
    <w:rsid w:val="004B2131"/>
    <w:rsid w:val="004B3CB0"/>
    <w:rsid w:val="004B49BD"/>
    <w:rsid w:val="004B4A99"/>
    <w:rsid w:val="004B4BC6"/>
    <w:rsid w:val="004B7BE6"/>
    <w:rsid w:val="004C0E98"/>
    <w:rsid w:val="004C1F90"/>
    <w:rsid w:val="004C2BF4"/>
    <w:rsid w:val="004C35B7"/>
    <w:rsid w:val="004C3EAF"/>
    <w:rsid w:val="004D173B"/>
    <w:rsid w:val="004D1F33"/>
    <w:rsid w:val="004D26A1"/>
    <w:rsid w:val="004D2C6A"/>
    <w:rsid w:val="004D5BE8"/>
    <w:rsid w:val="004E11C0"/>
    <w:rsid w:val="004E1680"/>
    <w:rsid w:val="004E249F"/>
    <w:rsid w:val="004E588D"/>
    <w:rsid w:val="004F0CC5"/>
    <w:rsid w:val="004F1513"/>
    <w:rsid w:val="004F1B15"/>
    <w:rsid w:val="004F2A1F"/>
    <w:rsid w:val="004F502D"/>
    <w:rsid w:val="004F716C"/>
    <w:rsid w:val="004F7AF3"/>
    <w:rsid w:val="0050415E"/>
    <w:rsid w:val="005055BC"/>
    <w:rsid w:val="0050719B"/>
    <w:rsid w:val="005142CB"/>
    <w:rsid w:val="00514493"/>
    <w:rsid w:val="0051584E"/>
    <w:rsid w:val="00515879"/>
    <w:rsid w:val="00516735"/>
    <w:rsid w:val="00517A89"/>
    <w:rsid w:val="005206D2"/>
    <w:rsid w:val="00521A5C"/>
    <w:rsid w:val="00522873"/>
    <w:rsid w:val="00524510"/>
    <w:rsid w:val="00527700"/>
    <w:rsid w:val="00530B22"/>
    <w:rsid w:val="0053208D"/>
    <w:rsid w:val="00532F59"/>
    <w:rsid w:val="00534436"/>
    <w:rsid w:val="005361A9"/>
    <w:rsid w:val="005367E2"/>
    <w:rsid w:val="00537B1C"/>
    <w:rsid w:val="00540C0E"/>
    <w:rsid w:val="005410C0"/>
    <w:rsid w:val="00547548"/>
    <w:rsid w:val="005475B6"/>
    <w:rsid w:val="005514B5"/>
    <w:rsid w:val="00555993"/>
    <w:rsid w:val="0055757B"/>
    <w:rsid w:val="00561AC9"/>
    <w:rsid w:val="00562671"/>
    <w:rsid w:val="00562A41"/>
    <w:rsid w:val="005637CE"/>
    <w:rsid w:val="00565157"/>
    <w:rsid w:val="00566D89"/>
    <w:rsid w:val="00566FB9"/>
    <w:rsid w:val="005704D8"/>
    <w:rsid w:val="005708C4"/>
    <w:rsid w:val="00572263"/>
    <w:rsid w:val="0057308D"/>
    <w:rsid w:val="005753C8"/>
    <w:rsid w:val="00577EF2"/>
    <w:rsid w:val="0058334B"/>
    <w:rsid w:val="00584CDF"/>
    <w:rsid w:val="005873BA"/>
    <w:rsid w:val="005877BA"/>
    <w:rsid w:val="00592043"/>
    <w:rsid w:val="00593EB7"/>
    <w:rsid w:val="00594219"/>
    <w:rsid w:val="005A168F"/>
    <w:rsid w:val="005A2631"/>
    <w:rsid w:val="005A2FAA"/>
    <w:rsid w:val="005A3545"/>
    <w:rsid w:val="005A52C2"/>
    <w:rsid w:val="005B1566"/>
    <w:rsid w:val="005B19F1"/>
    <w:rsid w:val="005B391A"/>
    <w:rsid w:val="005B5BA1"/>
    <w:rsid w:val="005C0692"/>
    <w:rsid w:val="005C6710"/>
    <w:rsid w:val="005C694E"/>
    <w:rsid w:val="005C7C1E"/>
    <w:rsid w:val="005D22A2"/>
    <w:rsid w:val="005D312D"/>
    <w:rsid w:val="005D50E0"/>
    <w:rsid w:val="005D6562"/>
    <w:rsid w:val="005D7B08"/>
    <w:rsid w:val="005E1DA9"/>
    <w:rsid w:val="005E360C"/>
    <w:rsid w:val="005E3815"/>
    <w:rsid w:val="005E3D65"/>
    <w:rsid w:val="005E3DB4"/>
    <w:rsid w:val="005E3FD3"/>
    <w:rsid w:val="005E57E6"/>
    <w:rsid w:val="005F04C8"/>
    <w:rsid w:val="005F1E68"/>
    <w:rsid w:val="005F29E1"/>
    <w:rsid w:val="005F65D4"/>
    <w:rsid w:val="005F793E"/>
    <w:rsid w:val="00604672"/>
    <w:rsid w:val="00604683"/>
    <w:rsid w:val="00612C82"/>
    <w:rsid w:val="00613F45"/>
    <w:rsid w:val="00614B97"/>
    <w:rsid w:val="0061675F"/>
    <w:rsid w:val="00616CF3"/>
    <w:rsid w:val="0062126A"/>
    <w:rsid w:val="006227C6"/>
    <w:rsid w:val="00624F37"/>
    <w:rsid w:val="00630DC1"/>
    <w:rsid w:val="006313B4"/>
    <w:rsid w:val="006322F4"/>
    <w:rsid w:val="0063276A"/>
    <w:rsid w:val="00632B7F"/>
    <w:rsid w:val="00636296"/>
    <w:rsid w:val="00636E86"/>
    <w:rsid w:val="00637A64"/>
    <w:rsid w:val="00641A28"/>
    <w:rsid w:val="00643757"/>
    <w:rsid w:val="00644C47"/>
    <w:rsid w:val="0065247E"/>
    <w:rsid w:val="00653ADD"/>
    <w:rsid w:val="006557AD"/>
    <w:rsid w:val="006559FC"/>
    <w:rsid w:val="0065677E"/>
    <w:rsid w:val="00660E8C"/>
    <w:rsid w:val="0066210F"/>
    <w:rsid w:val="00662BE6"/>
    <w:rsid w:val="006633CB"/>
    <w:rsid w:val="006637E5"/>
    <w:rsid w:val="006700FD"/>
    <w:rsid w:val="00670F50"/>
    <w:rsid w:val="0067235A"/>
    <w:rsid w:val="0067749F"/>
    <w:rsid w:val="00685B1A"/>
    <w:rsid w:val="00686CBB"/>
    <w:rsid w:val="00686D6D"/>
    <w:rsid w:val="0068725A"/>
    <w:rsid w:val="0068767A"/>
    <w:rsid w:val="00694645"/>
    <w:rsid w:val="0069663E"/>
    <w:rsid w:val="00696EF0"/>
    <w:rsid w:val="00697AE2"/>
    <w:rsid w:val="006A0688"/>
    <w:rsid w:val="006A3E06"/>
    <w:rsid w:val="006A60BD"/>
    <w:rsid w:val="006B16EF"/>
    <w:rsid w:val="006B1A1C"/>
    <w:rsid w:val="006B7537"/>
    <w:rsid w:val="006C0E1A"/>
    <w:rsid w:val="006C321B"/>
    <w:rsid w:val="006C5D58"/>
    <w:rsid w:val="006C7BEC"/>
    <w:rsid w:val="006D0701"/>
    <w:rsid w:val="006D0C50"/>
    <w:rsid w:val="006D63B3"/>
    <w:rsid w:val="006D798E"/>
    <w:rsid w:val="006E001A"/>
    <w:rsid w:val="006E3282"/>
    <w:rsid w:val="006E3E51"/>
    <w:rsid w:val="006E6F85"/>
    <w:rsid w:val="006E7818"/>
    <w:rsid w:val="006F0658"/>
    <w:rsid w:val="006F080B"/>
    <w:rsid w:val="006F265B"/>
    <w:rsid w:val="006F267D"/>
    <w:rsid w:val="006F7579"/>
    <w:rsid w:val="0070304A"/>
    <w:rsid w:val="00707406"/>
    <w:rsid w:val="00710859"/>
    <w:rsid w:val="00712C0B"/>
    <w:rsid w:val="00714444"/>
    <w:rsid w:val="00716A64"/>
    <w:rsid w:val="00720FF7"/>
    <w:rsid w:val="0072667D"/>
    <w:rsid w:val="007309B5"/>
    <w:rsid w:val="00732F02"/>
    <w:rsid w:val="0073626E"/>
    <w:rsid w:val="00743B84"/>
    <w:rsid w:val="00743C37"/>
    <w:rsid w:val="00743C7F"/>
    <w:rsid w:val="007449DA"/>
    <w:rsid w:val="00744BE7"/>
    <w:rsid w:val="00754DA9"/>
    <w:rsid w:val="00755623"/>
    <w:rsid w:val="007564EC"/>
    <w:rsid w:val="007568E5"/>
    <w:rsid w:val="007602C8"/>
    <w:rsid w:val="0076176A"/>
    <w:rsid w:val="007631ED"/>
    <w:rsid w:val="00764A18"/>
    <w:rsid w:val="007672AA"/>
    <w:rsid w:val="00767AE9"/>
    <w:rsid w:val="00770D4F"/>
    <w:rsid w:val="007728F4"/>
    <w:rsid w:val="007754C6"/>
    <w:rsid w:val="00775E46"/>
    <w:rsid w:val="00781A8C"/>
    <w:rsid w:val="00782E78"/>
    <w:rsid w:val="0078385B"/>
    <w:rsid w:val="00784934"/>
    <w:rsid w:val="00785FA6"/>
    <w:rsid w:val="007860E7"/>
    <w:rsid w:val="0078734B"/>
    <w:rsid w:val="00790681"/>
    <w:rsid w:val="00790ED0"/>
    <w:rsid w:val="007922E5"/>
    <w:rsid w:val="007931B7"/>
    <w:rsid w:val="007A1E76"/>
    <w:rsid w:val="007A3EA1"/>
    <w:rsid w:val="007A5283"/>
    <w:rsid w:val="007A5C1B"/>
    <w:rsid w:val="007A72A4"/>
    <w:rsid w:val="007B2541"/>
    <w:rsid w:val="007B30AC"/>
    <w:rsid w:val="007B397E"/>
    <w:rsid w:val="007B39A1"/>
    <w:rsid w:val="007B4E65"/>
    <w:rsid w:val="007B559C"/>
    <w:rsid w:val="007B5D15"/>
    <w:rsid w:val="007C00E8"/>
    <w:rsid w:val="007C02FE"/>
    <w:rsid w:val="007C27AA"/>
    <w:rsid w:val="007C2BA1"/>
    <w:rsid w:val="007C5617"/>
    <w:rsid w:val="007C5A94"/>
    <w:rsid w:val="007C64B7"/>
    <w:rsid w:val="007D0230"/>
    <w:rsid w:val="007D0540"/>
    <w:rsid w:val="007D08D1"/>
    <w:rsid w:val="007D09E1"/>
    <w:rsid w:val="007D261C"/>
    <w:rsid w:val="007D3505"/>
    <w:rsid w:val="007D4873"/>
    <w:rsid w:val="007D64B4"/>
    <w:rsid w:val="007E30F8"/>
    <w:rsid w:val="007E4615"/>
    <w:rsid w:val="007E53C0"/>
    <w:rsid w:val="007E5744"/>
    <w:rsid w:val="007E6652"/>
    <w:rsid w:val="007E7D2B"/>
    <w:rsid w:val="007E7FF2"/>
    <w:rsid w:val="007F2C1C"/>
    <w:rsid w:val="007F3F10"/>
    <w:rsid w:val="007F497F"/>
    <w:rsid w:val="007F6AFB"/>
    <w:rsid w:val="007F7749"/>
    <w:rsid w:val="0080084D"/>
    <w:rsid w:val="00800F21"/>
    <w:rsid w:val="0080161B"/>
    <w:rsid w:val="00803A59"/>
    <w:rsid w:val="00803B66"/>
    <w:rsid w:val="00813884"/>
    <w:rsid w:val="008152DB"/>
    <w:rsid w:val="008200F1"/>
    <w:rsid w:val="00821129"/>
    <w:rsid w:val="008264FB"/>
    <w:rsid w:val="00831A60"/>
    <w:rsid w:val="00831CB3"/>
    <w:rsid w:val="00831D69"/>
    <w:rsid w:val="00834E7D"/>
    <w:rsid w:val="008353E1"/>
    <w:rsid w:val="00835FC8"/>
    <w:rsid w:val="00843137"/>
    <w:rsid w:val="00850282"/>
    <w:rsid w:val="0085240B"/>
    <w:rsid w:val="0085293D"/>
    <w:rsid w:val="008531ED"/>
    <w:rsid w:val="008534F5"/>
    <w:rsid w:val="00855F12"/>
    <w:rsid w:val="00856ED5"/>
    <w:rsid w:val="00860BA9"/>
    <w:rsid w:val="00861DE0"/>
    <w:rsid w:val="008628E2"/>
    <w:rsid w:val="00862ADA"/>
    <w:rsid w:val="00863187"/>
    <w:rsid w:val="0086428A"/>
    <w:rsid w:val="00866B15"/>
    <w:rsid w:val="00871FFD"/>
    <w:rsid w:val="00873CA9"/>
    <w:rsid w:val="0087552A"/>
    <w:rsid w:val="008758A4"/>
    <w:rsid w:val="008779B5"/>
    <w:rsid w:val="008801A8"/>
    <w:rsid w:val="008806AA"/>
    <w:rsid w:val="00884E47"/>
    <w:rsid w:val="0088526D"/>
    <w:rsid w:val="00886490"/>
    <w:rsid w:val="00887516"/>
    <w:rsid w:val="00887E1A"/>
    <w:rsid w:val="00890EED"/>
    <w:rsid w:val="0089110F"/>
    <w:rsid w:val="00891F09"/>
    <w:rsid w:val="00892175"/>
    <w:rsid w:val="00896682"/>
    <w:rsid w:val="00896978"/>
    <w:rsid w:val="00897837"/>
    <w:rsid w:val="008A00C7"/>
    <w:rsid w:val="008A163E"/>
    <w:rsid w:val="008A1C8E"/>
    <w:rsid w:val="008A268D"/>
    <w:rsid w:val="008A28F0"/>
    <w:rsid w:val="008A3A0E"/>
    <w:rsid w:val="008A405C"/>
    <w:rsid w:val="008A5A9A"/>
    <w:rsid w:val="008B00B5"/>
    <w:rsid w:val="008B06F2"/>
    <w:rsid w:val="008B4BEF"/>
    <w:rsid w:val="008B5899"/>
    <w:rsid w:val="008B5DF3"/>
    <w:rsid w:val="008B7911"/>
    <w:rsid w:val="008C1FCD"/>
    <w:rsid w:val="008C23BC"/>
    <w:rsid w:val="008C384B"/>
    <w:rsid w:val="008C645D"/>
    <w:rsid w:val="008C64C0"/>
    <w:rsid w:val="008C688E"/>
    <w:rsid w:val="008D075A"/>
    <w:rsid w:val="008D1B0C"/>
    <w:rsid w:val="008D66CC"/>
    <w:rsid w:val="008E0D0D"/>
    <w:rsid w:val="008E30A3"/>
    <w:rsid w:val="008E3161"/>
    <w:rsid w:val="008E351A"/>
    <w:rsid w:val="008E3A42"/>
    <w:rsid w:val="008E41D6"/>
    <w:rsid w:val="008E7E62"/>
    <w:rsid w:val="008F0A3C"/>
    <w:rsid w:val="008F15F0"/>
    <w:rsid w:val="008F2BAB"/>
    <w:rsid w:val="008F3561"/>
    <w:rsid w:val="008F4524"/>
    <w:rsid w:val="008F6BE3"/>
    <w:rsid w:val="0090021E"/>
    <w:rsid w:val="00900623"/>
    <w:rsid w:val="009029AD"/>
    <w:rsid w:val="00902C6E"/>
    <w:rsid w:val="0090341E"/>
    <w:rsid w:val="00903D6D"/>
    <w:rsid w:val="00911118"/>
    <w:rsid w:val="00912C24"/>
    <w:rsid w:val="00915296"/>
    <w:rsid w:val="00915BDB"/>
    <w:rsid w:val="009164F0"/>
    <w:rsid w:val="00924472"/>
    <w:rsid w:val="009253DF"/>
    <w:rsid w:val="0092736A"/>
    <w:rsid w:val="009370EB"/>
    <w:rsid w:val="009375D7"/>
    <w:rsid w:val="009417F0"/>
    <w:rsid w:val="00945616"/>
    <w:rsid w:val="009472C2"/>
    <w:rsid w:val="00952C45"/>
    <w:rsid w:val="00955516"/>
    <w:rsid w:val="009564EF"/>
    <w:rsid w:val="00956DC2"/>
    <w:rsid w:val="00957613"/>
    <w:rsid w:val="00961D88"/>
    <w:rsid w:val="00961EA2"/>
    <w:rsid w:val="00962772"/>
    <w:rsid w:val="00963D65"/>
    <w:rsid w:val="00965539"/>
    <w:rsid w:val="009657F5"/>
    <w:rsid w:val="009658B5"/>
    <w:rsid w:val="009674CC"/>
    <w:rsid w:val="00970A18"/>
    <w:rsid w:val="00970BAC"/>
    <w:rsid w:val="00971919"/>
    <w:rsid w:val="00972DBF"/>
    <w:rsid w:val="0097500E"/>
    <w:rsid w:val="009757D2"/>
    <w:rsid w:val="0097581E"/>
    <w:rsid w:val="0097608C"/>
    <w:rsid w:val="00976720"/>
    <w:rsid w:val="00980352"/>
    <w:rsid w:val="00980583"/>
    <w:rsid w:val="00980F78"/>
    <w:rsid w:val="009848BF"/>
    <w:rsid w:val="00984F87"/>
    <w:rsid w:val="00987553"/>
    <w:rsid w:val="0099054F"/>
    <w:rsid w:val="0099089B"/>
    <w:rsid w:val="00994721"/>
    <w:rsid w:val="00995D1E"/>
    <w:rsid w:val="00997E4A"/>
    <w:rsid w:val="009A0559"/>
    <w:rsid w:val="009A311F"/>
    <w:rsid w:val="009A4022"/>
    <w:rsid w:val="009A4B00"/>
    <w:rsid w:val="009A78A1"/>
    <w:rsid w:val="009B0A0C"/>
    <w:rsid w:val="009B1C87"/>
    <w:rsid w:val="009B3ACA"/>
    <w:rsid w:val="009B3B07"/>
    <w:rsid w:val="009B3DBD"/>
    <w:rsid w:val="009B51C9"/>
    <w:rsid w:val="009B7FA6"/>
    <w:rsid w:val="009C1D69"/>
    <w:rsid w:val="009C3D37"/>
    <w:rsid w:val="009C4E83"/>
    <w:rsid w:val="009C7398"/>
    <w:rsid w:val="009C7740"/>
    <w:rsid w:val="009D0972"/>
    <w:rsid w:val="009D0B3A"/>
    <w:rsid w:val="009D349E"/>
    <w:rsid w:val="009D3CB6"/>
    <w:rsid w:val="009D6A87"/>
    <w:rsid w:val="009D73D4"/>
    <w:rsid w:val="009E038E"/>
    <w:rsid w:val="009E273B"/>
    <w:rsid w:val="009E40F3"/>
    <w:rsid w:val="009E4296"/>
    <w:rsid w:val="009E4D52"/>
    <w:rsid w:val="009E61FC"/>
    <w:rsid w:val="009E64AC"/>
    <w:rsid w:val="009E781B"/>
    <w:rsid w:val="009F135A"/>
    <w:rsid w:val="009F1A9B"/>
    <w:rsid w:val="009F1B4F"/>
    <w:rsid w:val="009F6599"/>
    <w:rsid w:val="00A12095"/>
    <w:rsid w:val="00A1240B"/>
    <w:rsid w:val="00A13A3E"/>
    <w:rsid w:val="00A15172"/>
    <w:rsid w:val="00A151B1"/>
    <w:rsid w:val="00A1660C"/>
    <w:rsid w:val="00A16EA1"/>
    <w:rsid w:val="00A2067E"/>
    <w:rsid w:val="00A21B18"/>
    <w:rsid w:val="00A21B72"/>
    <w:rsid w:val="00A233AF"/>
    <w:rsid w:val="00A251C6"/>
    <w:rsid w:val="00A25CB9"/>
    <w:rsid w:val="00A25FAF"/>
    <w:rsid w:val="00A260CA"/>
    <w:rsid w:val="00A2617C"/>
    <w:rsid w:val="00A3001B"/>
    <w:rsid w:val="00A30491"/>
    <w:rsid w:val="00A30584"/>
    <w:rsid w:val="00A30EC1"/>
    <w:rsid w:val="00A31481"/>
    <w:rsid w:val="00A31A87"/>
    <w:rsid w:val="00A33F47"/>
    <w:rsid w:val="00A352EF"/>
    <w:rsid w:val="00A376F3"/>
    <w:rsid w:val="00A40891"/>
    <w:rsid w:val="00A40C0F"/>
    <w:rsid w:val="00A42765"/>
    <w:rsid w:val="00A4326B"/>
    <w:rsid w:val="00A446DC"/>
    <w:rsid w:val="00A45226"/>
    <w:rsid w:val="00A50C47"/>
    <w:rsid w:val="00A517CE"/>
    <w:rsid w:val="00A524F1"/>
    <w:rsid w:val="00A54322"/>
    <w:rsid w:val="00A54C66"/>
    <w:rsid w:val="00A631D3"/>
    <w:rsid w:val="00A63B4E"/>
    <w:rsid w:val="00A65D15"/>
    <w:rsid w:val="00A65F20"/>
    <w:rsid w:val="00A70694"/>
    <w:rsid w:val="00A706F8"/>
    <w:rsid w:val="00A70744"/>
    <w:rsid w:val="00A70FF6"/>
    <w:rsid w:val="00A732E8"/>
    <w:rsid w:val="00A73E89"/>
    <w:rsid w:val="00A75A24"/>
    <w:rsid w:val="00A76F10"/>
    <w:rsid w:val="00A777C8"/>
    <w:rsid w:val="00A77E35"/>
    <w:rsid w:val="00A8120A"/>
    <w:rsid w:val="00A81D96"/>
    <w:rsid w:val="00A82DAC"/>
    <w:rsid w:val="00A82E0F"/>
    <w:rsid w:val="00A844D8"/>
    <w:rsid w:val="00A91064"/>
    <w:rsid w:val="00A92663"/>
    <w:rsid w:val="00A937B6"/>
    <w:rsid w:val="00A93A34"/>
    <w:rsid w:val="00AA02F4"/>
    <w:rsid w:val="00AA0457"/>
    <w:rsid w:val="00AA3DCB"/>
    <w:rsid w:val="00AA7895"/>
    <w:rsid w:val="00AB10D4"/>
    <w:rsid w:val="00AB1621"/>
    <w:rsid w:val="00AB19B5"/>
    <w:rsid w:val="00AB2C8A"/>
    <w:rsid w:val="00AB307B"/>
    <w:rsid w:val="00AB33B5"/>
    <w:rsid w:val="00AB3A5A"/>
    <w:rsid w:val="00AB501D"/>
    <w:rsid w:val="00AB6E00"/>
    <w:rsid w:val="00AE00A1"/>
    <w:rsid w:val="00AE198B"/>
    <w:rsid w:val="00AE1E97"/>
    <w:rsid w:val="00AE413C"/>
    <w:rsid w:val="00AE6B78"/>
    <w:rsid w:val="00AE77A2"/>
    <w:rsid w:val="00AF02B1"/>
    <w:rsid w:val="00AF0875"/>
    <w:rsid w:val="00AF1792"/>
    <w:rsid w:val="00AF7801"/>
    <w:rsid w:val="00AF7F1A"/>
    <w:rsid w:val="00B01423"/>
    <w:rsid w:val="00B026B0"/>
    <w:rsid w:val="00B04073"/>
    <w:rsid w:val="00B0520A"/>
    <w:rsid w:val="00B06632"/>
    <w:rsid w:val="00B06973"/>
    <w:rsid w:val="00B108C7"/>
    <w:rsid w:val="00B11A7B"/>
    <w:rsid w:val="00B13C02"/>
    <w:rsid w:val="00B13F8C"/>
    <w:rsid w:val="00B15E87"/>
    <w:rsid w:val="00B208EA"/>
    <w:rsid w:val="00B2103C"/>
    <w:rsid w:val="00B21D66"/>
    <w:rsid w:val="00B23328"/>
    <w:rsid w:val="00B23EF5"/>
    <w:rsid w:val="00B2548E"/>
    <w:rsid w:val="00B27809"/>
    <w:rsid w:val="00B27F35"/>
    <w:rsid w:val="00B30597"/>
    <w:rsid w:val="00B321B4"/>
    <w:rsid w:val="00B37E12"/>
    <w:rsid w:val="00B449BD"/>
    <w:rsid w:val="00B45FCB"/>
    <w:rsid w:val="00B46EBF"/>
    <w:rsid w:val="00B470CA"/>
    <w:rsid w:val="00B52057"/>
    <w:rsid w:val="00B54AB9"/>
    <w:rsid w:val="00B57819"/>
    <w:rsid w:val="00B610E9"/>
    <w:rsid w:val="00B6216D"/>
    <w:rsid w:val="00B63147"/>
    <w:rsid w:val="00B63C26"/>
    <w:rsid w:val="00B64160"/>
    <w:rsid w:val="00B6483C"/>
    <w:rsid w:val="00B70CAE"/>
    <w:rsid w:val="00B75E35"/>
    <w:rsid w:val="00B81B74"/>
    <w:rsid w:val="00B833BD"/>
    <w:rsid w:val="00B8400C"/>
    <w:rsid w:val="00B84738"/>
    <w:rsid w:val="00B84A86"/>
    <w:rsid w:val="00B86CF0"/>
    <w:rsid w:val="00B8766E"/>
    <w:rsid w:val="00B87722"/>
    <w:rsid w:val="00B90C38"/>
    <w:rsid w:val="00B92029"/>
    <w:rsid w:val="00B954AA"/>
    <w:rsid w:val="00B9576D"/>
    <w:rsid w:val="00B95E43"/>
    <w:rsid w:val="00BA1C0B"/>
    <w:rsid w:val="00BA1CE1"/>
    <w:rsid w:val="00BA2B58"/>
    <w:rsid w:val="00BA3BC7"/>
    <w:rsid w:val="00BA7937"/>
    <w:rsid w:val="00BB15F2"/>
    <w:rsid w:val="00BB1C46"/>
    <w:rsid w:val="00BB1F3D"/>
    <w:rsid w:val="00BC014E"/>
    <w:rsid w:val="00BC0C00"/>
    <w:rsid w:val="00BC25B8"/>
    <w:rsid w:val="00BC5386"/>
    <w:rsid w:val="00BC5720"/>
    <w:rsid w:val="00BC5953"/>
    <w:rsid w:val="00BC59DD"/>
    <w:rsid w:val="00BC708D"/>
    <w:rsid w:val="00BD2855"/>
    <w:rsid w:val="00BD500A"/>
    <w:rsid w:val="00BD5321"/>
    <w:rsid w:val="00BD587B"/>
    <w:rsid w:val="00BD791D"/>
    <w:rsid w:val="00BD7ABF"/>
    <w:rsid w:val="00BE17EF"/>
    <w:rsid w:val="00BE2AC6"/>
    <w:rsid w:val="00BE2CA0"/>
    <w:rsid w:val="00BE6580"/>
    <w:rsid w:val="00BE6AA9"/>
    <w:rsid w:val="00BF0220"/>
    <w:rsid w:val="00BF0869"/>
    <w:rsid w:val="00BF1C4A"/>
    <w:rsid w:val="00BF62A6"/>
    <w:rsid w:val="00C004D4"/>
    <w:rsid w:val="00C01461"/>
    <w:rsid w:val="00C014C8"/>
    <w:rsid w:val="00C01598"/>
    <w:rsid w:val="00C040A2"/>
    <w:rsid w:val="00C05B22"/>
    <w:rsid w:val="00C05D34"/>
    <w:rsid w:val="00C06977"/>
    <w:rsid w:val="00C07C96"/>
    <w:rsid w:val="00C119BC"/>
    <w:rsid w:val="00C1443B"/>
    <w:rsid w:val="00C14742"/>
    <w:rsid w:val="00C14A96"/>
    <w:rsid w:val="00C14E4C"/>
    <w:rsid w:val="00C16635"/>
    <w:rsid w:val="00C202F6"/>
    <w:rsid w:val="00C22D02"/>
    <w:rsid w:val="00C2335D"/>
    <w:rsid w:val="00C263C2"/>
    <w:rsid w:val="00C26A71"/>
    <w:rsid w:val="00C2748F"/>
    <w:rsid w:val="00C314ED"/>
    <w:rsid w:val="00C316E5"/>
    <w:rsid w:val="00C320C8"/>
    <w:rsid w:val="00C35191"/>
    <w:rsid w:val="00C371C7"/>
    <w:rsid w:val="00C401FE"/>
    <w:rsid w:val="00C40AF7"/>
    <w:rsid w:val="00C4136C"/>
    <w:rsid w:val="00C461B7"/>
    <w:rsid w:val="00C46CAA"/>
    <w:rsid w:val="00C46F5E"/>
    <w:rsid w:val="00C47FFD"/>
    <w:rsid w:val="00C52C0E"/>
    <w:rsid w:val="00C53E3A"/>
    <w:rsid w:val="00C60097"/>
    <w:rsid w:val="00C62D1E"/>
    <w:rsid w:val="00C65CF0"/>
    <w:rsid w:val="00C6655E"/>
    <w:rsid w:val="00C67903"/>
    <w:rsid w:val="00C70078"/>
    <w:rsid w:val="00C71C48"/>
    <w:rsid w:val="00C72120"/>
    <w:rsid w:val="00C75EA0"/>
    <w:rsid w:val="00C76338"/>
    <w:rsid w:val="00C76F39"/>
    <w:rsid w:val="00C84D88"/>
    <w:rsid w:val="00C85487"/>
    <w:rsid w:val="00C85DA2"/>
    <w:rsid w:val="00C87B71"/>
    <w:rsid w:val="00C9082D"/>
    <w:rsid w:val="00C90B28"/>
    <w:rsid w:val="00C90F5D"/>
    <w:rsid w:val="00C97A50"/>
    <w:rsid w:val="00C97D6D"/>
    <w:rsid w:val="00C97E99"/>
    <w:rsid w:val="00CA0407"/>
    <w:rsid w:val="00CA1A16"/>
    <w:rsid w:val="00CA23B2"/>
    <w:rsid w:val="00CA28B7"/>
    <w:rsid w:val="00CA71C5"/>
    <w:rsid w:val="00CB08FA"/>
    <w:rsid w:val="00CB23E2"/>
    <w:rsid w:val="00CB2BD1"/>
    <w:rsid w:val="00CB48B2"/>
    <w:rsid w:val="00CB666F"/>
    <w:rsid w:val="00CB6B5A"/>
    <w:rsid w:val="00CC0133"/>
    <w:rsid w:val="00CC5290"/>
    <w:rsid w:val="00CD0C01"/>
    <w:rsid w:val="00CD18EB"/>
    <w:rsid w:val="00CD4109"/>
    <w:rsid w:val="00CD5FD4"/>
    <w:rsid w:val="00CD6BF9"/>
    <w:rsid w:val="00CE11F5"/>
    <w:rsid w:val="00CE211E"/>
    <w:rsid w:val="00CE45AB"/>
    <w:rsid w:val="00CE47C6"/>
    <w:rsid w:val="00CE4A5E"/>
    <w:rsid w:val="00CE4BEE"/>
    <w:rsid w:val="00CF0B5A"/>
    <w:rsid w:val="00CF133C"/>
    <w:rsid w:val="00CF2800"/>
    <w:rsid w:val="00CF357B"/>
    <w:rsid w:val="00CF3DC5"/>
    <w:rsid w:val="00CF419E"/>
    <w:rsid w:val="00CF4DB5"/>
    <w:rsid w:val="00CF6ECC"/>
    <w:rsid w:val="00D00356"/>
    <w:rsid w:val="00D0103E"/>
    <w:rsid w:val="00D012BF"/>
    <w:rsid w:val="00D03D96"/>
    <w:rsid w:val="00D07618"/>
    <w:rsid w:val="00D10565"/>
    <w:rsid w:val="00D1070C"/>
    <w:rsid w:val="00D10922"/>
    <w:rsid w:val="00D130E7"/>
    <w:rsid w:val="00D1365C"/>
    <w:rsid w:val="00D14D19"/>
    <w:rsid w:val="00D15F2A"/>
    <w:rsid w:val="00D21282"/>
    <w:rsid w:val="00D22F34"/>
    <w:rsid w:val="00D23446"/>
    <w:rsid w:val="00D24671"/>
    <w:rsid w:val="00D25FE1"/>
    <w:rsid w:val="00D27A58"/>
    <w:rsid w:val="00D301CB"/>
    <w:rsid w:val="00D3165D"/>
    <w:rsid w:val="00D31BDD"/>
    <w:rsid w:val="00D337C4"/>
    <w:rsid w:val="00D34390"/>
    <w:rsid w:val="00D36D9C"/>
    <w:rsid w:val="00D416A1"/>
    <w:rsid w:val="00D42AAE"/>
    <w:rsid w:val="00D43B7B"/>
    <w:rsid w:val="00D45C27"/>
    <w:rsid w:val="00D45E13"/>
    <w:rsid w:val="00D5017A"/>
    <w:rsid w:val="00D512AC"/>
    <w:rsid w:val="00D53725"/>
    <w:rsid w:val="00D60E96"/>
    <w:rsid w:val="00D6625A"/>
    <w:rsid w:val="00D70132"/>
    <w:rsid w:val="00D73BC1"/>
    <w:rsid w:val="00D80A7A"/>
    <w:rsid w:val="00D80F22"/>
    <w:rsid w:val="00D82955"/>
    <w:rsid w:val="00D82B05"/>
    <w:rsid w:val="00D85621"/>
    <w:rsid w:val="00D85F10"/>
    <w:rsid w:val="00D85F4D"/>
    <w:rsid w:val="00D904CD"/>
    <w:rsid w:val="00D90CFF"/>
    <w:rsid w:val="00D917D3"/>
    <w:rsid w:val="00DA2F18"/>
    <w:rsid w:val="00DA44C0"/>
    <w:rsid w:val="00DA46CB"/>
    <w:rsid w:val="00DB0746"/>
    <w:rsid w:val="00DB256B"/>
    <w:rsid w:val="00DB5A68"/>
    <w:rsid w:val="00DB5E32"/>
    <w:rsid w:val="00DB763A"/>
    <w:rsid w:val="00DC1234"/>
    <w:rsid w:val="00DC1C1F"/>
    <w:rsid w:val="00DC2CE1"/>
    <w:rsid w:val="00DC2DC5"/>
    <w:rsid w:val="00DC4775"/>
    <w:rsid w:val="00DC5390"/>
    <w:rsid w:val="00DC5C2C"/>
    <w:rsid w:val="00DC7F00"/>
    <w:rsid w:val="00DD0CF4"/>
    <w:rsid w:val="00DD0E59"/>
    <w:rsid w:val="00DD1069"/>
    <w:rsid w:val="00DD21A1"/>
    <w:rsid w:val="00DD4E0A"/>
    <w:rsid w:val="00DD654E"/>
    <w:rsid w:val="00DD6B7F"/>
    <w:rsid w:val="00DD73FA"/>
    <w:rsid w:val="00DD74F7"/>
    <w:rsid w:val="00DE2F4E"/>
    <w:rsid w:val="00DE4200"/>
    <w:rsid w:val="00DE4503"/>
    <w:rsid w:val="00DE595F"/>
    <w:rsid w:val="00DE5BD8"/>
    <w:rsid w:val="00DF2458"/>
    <w:rsid w:val="00DF2F68"/>
    <w:rsid w:val="00DF6964"/>
    <w:rsid w:val="00DF7199"/>
    <w:rsid w:val="00E03266"/>
    <w:rsid w:val="00E0441D"/>
    <w:rsid w:val="00E0462B"/>
    <w:rsid w:val="00E04B53"/>
    <w:rsid w:val="00E05629"/>
    <w:rsid w:val="00E06BE6"/>
    <w:rsid w:val="00E07D04"/>
    <w:rsid w:val="00E1094D"/>
    <w:rsid w:val="00E124F9"/>
    <w:rsid w:val="00E150DE"/>
    <w:rsid w:val="00E159E9"/>
    <w:rsid w:val="00E17991"/>
    <w:rsid w:val="00E17C99"/>
    <w:rsid w:val="00E20803"/>
    <w:rsid w:val="00E2111B"/>
    <w:rsid w:val="00E22CC3"/>
    <w:rsid w:val="00E231B9"/>
    <w:rsid w:val="00E24E30"/>
    <w:rsid w:val="00E31C99"/>
    <w:rsid w:val="00E3260D"/>
    <w:rsid w:val="00E33EB2"/>
    <w:rsid w:val="00E344E8"/>
    <w:rsid w:val="00E34BE6"/>
    <w:rsid w:val="00E34C18"/>
    <w:rsid w:val="00E3528D"/>
    <w:rsid w:val="00E43CE0"/>
    <w:rsid w:val="00E45082"/>
    <w:rsid w:val="00E46D69"/>
    <w:rsid w:val="00E530EF"/>
    <w:rsid w:val="00E53DBF"/>
    <w:rsid w:val="00E601C3"/>
    <w:rsid w:val="00E61041"/>
    <w:rsid w:val="00E6296B"/>
    <w:rsid w:val="00E65131"/>
    <w:rsid w:val="00E72532"/>
    <w:rsid w:val="00E75270"/>
    <w:rsid w:val="00E80B98"/>
    <w:rsid w:val="00E80BB3"/>
    <w:rsid w:val="00E81008"/>
    <w:rsid w:val="00E8108B"/>
    <w:rsid w:val="00E815A9"/>
    <w:rsid w:val="00E82F39"/>
    <w:rsid w:val="00E834EB"/>
    <w:rsid w:val="00E8426A"/>
    <w:rsid w:val="00E84E24"/>
    <w:rsid w:val="00E87B77"/>
    <w:rsid w:val="00E87D61"/>
    <w:rsid w:val="00E92938"/>
    <w:rsid w:val="00E95F2B"/>
    <w:rsid w:val="00E9701B"/>
    <w:rsid w:val="00E97C81"/>
    <w:rsid w:val="00EA0070"/>
    <w:rsid w:val="00EA391E"/>
    <w:rsid w:val="00EA43A6"/>
    <w:rsid w:val="00EA462D"/>
    <w:rsid w:val="00EA466F"/>
    <w:rsid w:val="00EA4A6F"/>
    <w:rsid w:val="00EB2C23"/>
    <w:rsid w:val="00EC012D"/>
    <w:rsid w:val="00EC038C"/>
    <w:rsid w:val="00EC200F"/>
    <w:rsid w:val="00EC49FC"/>
    <w:rsid w:val="00EC79A9"/>
    <w:rsid w:val="00ED1CB4"/>
    <w:rsid w:val="00ED2DB3"/>
    <w:rsid w:val="00ED5064"/>
    <w:rsid w:val="00ED6546"/>
    <w:rsid w:val="00EE35FC"/>
    <w:rsid w:val="00EE675A"/>
    <w:rsid w:val="00EE7741"/>
    <w:rsid w:val="00EF38E5"/>
    <w:rsid w:val="00EF3C7A"/>
    <w:rsid w:val="00EF4662"/>
    <w:rsid w:val="00EF52D2"/>
    <w:rsid w:val="00F00A48"/>
    <w:rsid w:val="00F03E21"/>
    <w:rsid w:val="00F04F55"/>
    <w:rsid w:val="00F066B0"/>
    <w:rsid w:val="00F069EF"/>
    <w:rsid w:val="00F12F42"/>
    <w:rsid w:val="00F130A2"/>
    <w:rsid w:val="00F134AB"/>
    <w:rsid w:val="00F14795"/>
    <w:rsid w:val="00F15504"/>
    <w:rsid w:val="00F15B38"/>
    <w:rsid w:val="00F20501"/>
    <w:rsid w:val="00F22854"/>
    <w:rsid w:val="00F24403"/>
    <w:rsid w:val="00F24F51"/>
    <w:rsid w:val="00F2519E"/>
    <w:rsid w:val="00F2795A"/>
    <w:rsid w:val="00F30D9F"/>
    <w:rsid w:val="00F31626"/>
    <w:rsid w:val="00F320D1"/>
    <w:rsid w:val="00F36C14"/>
    <w:rsid w:val="00F40D9D"/>
    <w:rsid w:val="00F424B9"/>
    <w:rsid w:val="00F4265B"/>
    <w:rsid w:val="00F42A45"/>
    <w:rsid w:val="00F44BBD"/>
    <w:rsid w:val="00F467C7"/>
    <w:rsid w:val="00F46DFC"/>
    <w:rsid w:val="00F522DD"/>
    <w:rsid w:val="00F53175"/>
    <w:rsid w:val="00F60DF7"/>
    <w:rsid w:val="00F61689"/>
    <w:rsid w:val="00F61828"/>
    <w:rsid w:val="00F64CE2"/>
    <w:rsid w:val="00F67E08"/>
    <w:rsid w:val="00F72115"/>
    <w:rsid w:val="00F72773"/>
    <w:rsid w:val="00F73959"/>
    <w:rsid w:val="00F75A52"/>
    <w:rsid w:val="00F7655A"/>
    <w:rsid w:val="00F80901"/>
    <w:rsid w:val="00F80910"/>
    <w:rsid w:val="00F81D0F"/>
    <w:rsid w:val="00F822BA"/>
    <w:rsid w:val="00F8392F"/>
    <w:rsid w:val="00F842C5"/>
    <w:rsid w:val="00F87085"/>
    <w:rsid w:val="00F919C6"/>
    <w:rsid w:val="00F91CFF"/>
    <w:rsid w:val="00F93AB0"/>
    <w:rsid w:val="00F97418"/>
    <w:rsid w:val="00F97E4B"/>
    <w:rsid w:val="00FA1775"/>
    <w:rsid w:val="00FA2359"/>
    <w:rsid w:val="00FA26B8"/>
    <w:rsid w:val="00FA399E"/>
    <w:rsid w:val="00FA42F0"/>
    <w:rsid w:val="00FA5E28"/>
    <w:rsid w:val="00FA6C24"/>
    <w:rsid w:val="00FA7D0F"/>
    <w:rsid w:val="00FB1CB8"/>
    <w:rsid w:val="00FB202B"/>
    <w:rsid w:val="00FB2928"/>
    <w:rsid w:val="00FB2D63"/>
    <w:rsid w:val="00FB62B3"/>
    <w:rsid w:val="00FB7982"/>
    <w:rsid w:val="00FC1D5C"/>
    <w:rsid w:val="00FC2943"/>
    <w:rsid w:val="00FC35B0"/>
    <w:rsid w:val="00FC3B47"/>
    <w:rsid w:val="00FC526E"/>
    <w:rsid w:val="00FC661E"/>
    <w:rsid w:val="00FD075B"/>
    <w:rsid w:val="00FD258C"/>
    <w:rsid w:val="00FD285D"/>
    <w:rsid w:val="00FD2D63"/>
    <w:rsid w:val="00FD3406"/>
    <w:rsid w:val="00FD364D"/>
    <w:rsid w:val="00FD3B89"/>
    <w:rsid w:val="00FD76D8"/>
    <w:rsid w:val="00FE1481"/>
    <w:rsid w:val="00FE16C0"/>
    <w:rsid w:val="00FE1923"/>
    <w:rsid w:val="00FE416C"/>
    <w:rsid w:val="00FF165B"/>
    <w:rsid w:val="00FF36F6"/>
    <w:rsid w:val="00FF55A7"/>
    <w:rsid w:val="00FF59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306523"/>
  <w15:docId w15:val="{29340318-0C86-4BA1-B702-AD0098C86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4F12"/>
    <w:rPr>
      <w:sz w:val="24"/>
      <w:szCs w:val="24"/>
    </w:rPr>
  </w:style>
  <w:style w:type="paragraph" w:styleId="Ttulo3">
    <w:name w:val="heading 3"/>
    <w:basedOn w:val="Normal"/>
    <w:link w:val="Ttulo3Car"/>
    <w:uiPriority w:val="9"/>
    <w:qFormat/>
    <w:rsid w:val="0073626E"/>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33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A33F47"/>
    <w:pPr>
      <w:tabs>
        <w:tab w:val="center" w:pos="4252"/>
        <w:tab w:val="right" w:pos="8504"/>
      </w:tabs>
    </w:pPr>
  </w:style>
  <w:style w:type="character" w:customStyle="1" w:styleId="PiedepginaCar">
    <w:name w:val="Pie de página Car"/>
    <w:link w:val="Piedepgina"/>
    <w:uiPriority w:val="99"/>
    <w:rsid w:val="00775CD3"/>
    <w:rPr>
      <w:sz w:val="24"/>
      <w:szCs w:val="24"/>
    </w:rPr>
  </w:style>
  <w:style w:type="character" w:styleId="Nmerodepgina">
    <w:name w:val="page number"/>
    <w:uiPriority w:val="99"/>
    <w:rsid w:val="00A33F47"/>
    <w:rPr>
      <w:rFonts w:cs="Times New Roman"/>
    </w:rPr>
  </w:style>
  <w:style w:type="paragraph" w:customStyle="1" w:styleId="Car">
    <w:name w:val="Car"/>
    <w:basedOn w:val="Normal"/>
    <w:rsid w:val="007D09E1"/>
    <w:rPr>
      <w:lang w:val="pl-PL" w:eastAsia="pl-PL"/>
    </w:rPr>
  </w:style>
  <w:style w:type="paragraph" w:styleId="Encabezado">
    <w:name w:val="header"/>
    <w:basedOn w:val="Normal"/>
    <w:link w:val="EncabezadoCar"/>
    <w:uiPriority w:val="99"/>
    <w:rsid w:val="007D3505"/>
    <w:pPr>
      <w:tabs>
        <w:tab w:val="center" w:pos="4252"/>
        <w:tab w:val="right" w:pos="8504"/>
      </w:tabs>
    </w:pPr>
    <w:rPr>
      <w:sz w:val="20"/>
      <w:szCs w:val="20"/>
      <w:lang w:val="es-ES_tradnl"/>
    </w:rPr>
  </w:style>
  <w:style w:type="character" w:customStyle="1" w:styleId="EncabezadoCar">
    <w:name w:val="Encabezado Car"/>
    <w:link w:val="Encabezado"/>
    <w:uiPriority w:val="99"/>
    <w:rsid w:val="00775CD3"/>
    <w:rPr>
      <w:sz w:val="24"/>
      <w:szCs w:val="24"/>
    </w:rPr>
  </w:style>
  <w:style w:type="paragraph" w:customStyle="1" w:styleId="Textoindependiente21">
    <w:name w:val="Texto independiente 21"/>
    <w:basedOn w:val="Normal"/>
    <w:rsid w:val="00005942"/>
    <w:pPr>
      <w:suppressAutoHyphens/>
      <w:jc w:val="both"/>
    </w:pPr>
    <w:rPr>
      <w:rFonts w:ascii="Arial" w:hAnsi="Arial"/>
      <w:sz w:val="28"/>
      <w:szCs w:val="20"/>
      <w:lang w:eastAsia="ar-SA"/>
    </w:rPr>
  </w:style>
  <w:style w:type="paragraph" w:styleId="Prrafodelista">
    <w:name w:val="List Paragraph"/>
    <w:aliases w:val="Párrafo de lista - cat,Bullet,TITULO 1,Llista Nivell1,Lista de nivel 1,BULLET 1,List Bulletized,List Paragraph Char Char,Lettre d'introduction,Table of contents numbered,Bullet List,FooterText,numbered,List Paragraph1,Resume Title"/>
    <w:basedOn w:val="Normal"/>
    <w:link w:val="PrrafodelistaCar"/>
    <w:uiPriority w:val="34"/>
    <w:qFormat/>
    <w:rsid w:val="009E4D52"/>
    <w:pPr>
      <w:ind w:left="708"/>
    </w:pPr>
    <w:rPr>
      <w:rFonts w:ascii="Arial" w:hAnsi="Arial"/>
      <w:sz w:val="22"/>
      <w:szCs w:val="20"/>
      <w:lang w:val="ca-ES"/>
    </w:rPr>
  </w:style>
  <w:style w:type="paragraph" w:customStyle="1" w:styleId="Default">
    <w:name w:val="Default"/>
    <w:rsid w:val="00B23328"/>
    <w:pPr>
      <w:autoSpaceDE w:val="0"/>
      <w:autoSpaceDN w:val="0"/>
      <w:adjustRightInd w:val="0"/>
    </w:pPr>
    <w:rPr>
      <w:rFonts w:ascii="Calibri" w:hAnsi="Calibri" w:cs="Calibri"/>
      <w:color w:val="000000"/>
      <w:sz w:val="24"/>
      <w:szCs w:val="24"/>
    </w:rPr>
  </w:style>
  <w:style w:type="character" w:styleId="Hipervnculo">
    <w:name w:val="Hyperlink"/>
    <w:basedOn w:val="Fuentedeprrafopredeter"/>
    <w:uiPriority w:val="99"/>
    <w:unhideWhenUsed/>
    <w:rsid w:val="0089110F"/>
    <w:rPr>
      <w:color w:val="0000FF" w:themeColor="hyperlink"/>
      <w:u w:val="single"/>
    </w:rPr>
  </w:style>
  <w:style w:type="paragraph" w:styleId="Textodeglobo">
    <w:name w:val="Balloon Text"/>
    <w:basedOn w:val="Normal"/>
    <w:link w:val="TextodegloboCar"/>
    <w:semiHidden/>
    <w:unhideWhenUsed/>
    <w:rsid w:val="005B391A"/>
    <w:rPr>
      <w:rFonts w:ascii="Segoe UI" w:hAnsi="Segoe UI" w:cs="Segoe UI"/>
      <w:sz w:val="18"/>
      <w:szCs w:val="18"/>
    </w:rPr>
  </w:style>
  <w:style w:type="character" w:customStyle="1" w:styleId="TextodegloboCar">
    <w:name w:val="Texto de globo Car"/>
    <w:basedOn w:val="Fuentedeprrafopredeter"/>
    <w:link w:val="Textodeglobo"/>
    <w:semiHidden/>
    <w:rsid w:val="005B391A"/>
    <w:rPr>
      <w:rFonts w:ascii="Segoe UI" w:hAnsi="Segoe UI" w:cs="Segoe UI"/>
      <w:sz w:val="18"/>
      <w:szCs w:val="18"/>
    </w:rPr>
  </w:style>
  <w:style w:type="paragraph" w:styleId="Textoindependiente">
    <w:name w:val="Body Text"/>
    <w:basedOn w:val="Normal"/>
    <w:link w:val="TextoindependienteCar"/>
    <w:uiPriority w:val="1"/>
    <w:qFormat/>
    <w:rsid w:val="00EA391E"/>
    <w:pPr>
      <w:widowControl w:val="0"/>
      <w:autoSpaceDE w:val="0"/>
      <w:autoSpaceDN w:val="0"/>
    </w:pPr>
    <w:rPr>
      <w:rFonts w:ascii="Calibri" w:eastAsia="Calibri" w:hAnsi="Calibri" w:cs="Calibri"/>
      <w:sz w:val="16"/>
      <w:szCs w:val="16"/>
      <w:lang w:bidi="es-ES"/>
    </w:rPr>
  </w:style>
  <w:style w:type="character" w:customStyle="1" w:styleId="TextoindependienteCar">
    <w:name w:val="Texto independiente Car"/>
    <w:basedOn w:val="Fuentedeprrafopredeter"/>
    <w:link w:val="Textoindependiente"/>
    <w:uiPriority w:val="1"/>
    <w:rsid w:val="00EA391E"/>
    <w:rPr>
      <w:rFonts w:ascii="Calibri" w:eastAsia="Calibri" w:hAnsi="Calibri" w:cs="Calibri"/>
      <w:sz w:val="16"/>
      <w:szCs w:val="16"/>
      <w:lang w:bidi="es-ES"/>
    </w:rPr>
  </w:style>
  <w:style w:type="paragraph" w:styleId="Textocomentario">
    <w:name w:val="annotation text"/>
    <w:basedOn w:val="Normal"/>
    <w:link w:val="TextocomentarioCar"/>
    <w:uiPriority w:val="99"/>
    <w:rsid w:val="001927CB"/>
    <w:rPr>
      <w:sz w:val="20"/>
      <w:szCs w:val="20"/>
    </w:rPr>
  </w:style>
  <w:style w:type="character" w:customStyle="1" w:styleId="TextocomentarioCar">
    <w:name w:val="Texto comentario Car"/>
    <w:basedOn w:val="Fuentedeprrafopredeter"/>
    <w:link w:val="Textocomentario"/>
    <w:uiPriority w:val="99"/>
    <w:rsid w:val="001927CB"/>
  </w:style>
  <w:style w:type="character" w:customStyle="1" w:styleId="Ttulo3Car">
    <w:name w:val="Título 3 Car"/>
    <w:basedOn w:val="Fuentedeprrafopredeter"/>
    <w:link w:val="Ttulo3"/>
    <w:uiPriority w:val="9"/>
    <w:rsid w:val="0073626E"/>
    <w:rPr>
      <w:b/>
      <w:bCs/>
      <w:sz w:val="27"/>
      <w:szCs w:val="27"/>
    </w:rPr>
  </w:style>
  <w:style w:type="paragraph" w:styleId="Revisin">
    <w:name w:val="Revision"/>
    <w:hidden/>
    <w:uiPriority w:val="99"/>
    <w:semiHidden/>
    <w:rsid w:val="001F5EC7"/>
    <w:rPr>
      <w:sz w:val="24"/>
      <w:szCs w:val="24"/>
    </w:rPr>
  </w:style>
  <w:style w:type="character" w:customStyle="1" w:styleId="Mencinsinresolver1">
    <w:name w:val="Mención sin resolver1"/>
    <w:basedOn w:val="Fuentedeprrafopredeter"/>
    <w:uiPriority w:val="99"/>
    <w:semiHidden/>
    <w:unhideWhenUsed/>
    <w:rsid w:val="00F80901"/>
    <w:rPr>
      <w:color w:val="605E5C"/>
      <w:shd w:val="clear" w:color="auto" w:fill="E1DFDD"/>
    </w:rPr>
  </w:style>
  <w:style w:type="character" w:customStyle="1" w:styleId="apple-converted-space">
    <w:name w:val="apple-converted-space"/>
    <w:basedOn w:val="Fuentedeprrafopredeter"/>
    <w:rsid w:val="00B92029"/>
  </w:style>
  <w:style w:type="paragraph" w:styleId="NormalWeb">
    <w:name w:val="Normal (Web)"/>
    <w:basedOn w:val="Normal"/>
    <w:uiPriority w:val="99"/>
    <w:semiHidden/>
    <w:unhideWhenUsed/>
    <w:rsid w:val="002770CC"/>
    <w:pPr>
      <w:spacing w:before="100" w:beforeAutospacing="1" w:after="100" w:afterAutospacing="1"/>
    </w:pPr>
  </w:style>
  <w:style w:type="character" w:styleId="Refdecomentario">
    <w:name w:val="annotation reference"/>
    <w:basedOn w:val="Fuentedeprrafopredeter"/>
    <w:uiPriority w:val="99"/>
    <w:semiHidden/>
    <w:unhideWhenUsed/>
    <w:rsid w:val="0061675F"/>
    <w:rPr>
      <w:sz w:val="16"/>
      <w:szCs w:val="16"/>
    </w:rPr>
  </w:style>
  <w:style w:type="paragraph" w:styleId="Asuntodelcomentario">
    <w:name w:val="annotation subject"/>
    <w:basedOn w:val="Textocomentario"/>
    <w:next w:val="Textocomentario"/>
    <w:link w:val="AsuntodelcomentarioCar"/>
    <w:semiHidden/>
    <w:unhideWhenUsed/>
    <w:rsid w:val="0061675F"/>
    <w:rPr>
      <w:b/>
      <w:bCs/>
    </w:rPr>
  </w:style>
  <w:style w:type="character" w:customStyle="1" w:styleId="AsuntodelcomentarioCar">
    <w:name w:val="Asunto del comentario Car"/>
    <w:basedOn w:val="TextocomentarioCar"/>
    <w:link w:val="Asuntodelcomentario"/>
    <w:semiHidden/>
    <w:rsid w:val="0061675F"/>
    <w:rPr>
      <w:b/>
      <w:bCs/>
    </w:rPr>
  </w:style>
  <w:style w:type="paragraph" w:customStyle="1" w:styleId="default0">
    <w:name w:val="default"/>
    <w:basedOn w:val="Normal"/>
    <w:rsid w:val="00B11A7B"/>
    <w:pPr>
      <w:spacing w:before="100" w:beforeAutospacing="1" w:after="100" w:afterAutospacing="1"/>
    </w:pPr>
  </w:style>
  <w:style w:type="character" w:customStyle="1" w:styleId="PrrafodelistaCar">
    <w:name w:val="Párrafo de lista Car"/>
    <w:aliases w:val="Párrafo de lista - cat Car,Bullet Car,TITULO 1 Car,Llista Nivell1 Car,Lista de nivel 1 Car,BULLET 1 Car,List Bulletized Car,List Paragraph Char Char Car,Lettre d'introduction Car,Table of contents numbered Car,Bullet List Car"/>
    <w:basedOn w:val="Fuentedeprrafopredeter"/>
    <w:link w:val="Prrafodelista"/>
    <w:uiPriority w:val="34"/>
    <w:qFormat/>
    <w:locked/>
    <w:rsid w:val="00111088"/>
    <w:rPr>
      <w:rFonts w:ascii="Arial" w:hAnsi="Arial"/>
      <w:sz w:val="22"/>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08802">
      <w:bodyDiv w:val="1"/>
      <w:marLeft w:val="0"/>
      <w:marRight w:val="0"/>
      <w:marTop w:val="0"/>
      <w:marBottom w:val="0"/>
      <w:divBdr>
        <w:top w:val="none" w:sz="0" w:space="0" w:color="auto"/>
        <w:left w:val="none" w:sz="0" w:space="0" w:color="auto"/>
        <w:bottom w:val="none" w:sz="0" w:space="0" w:color="auto"/>
        <w:right w:val="none" w:sz="0" w:space="0" w:color="auto"/>
      </w:divBdr>
    </w:div>
    <w:div w:id="203252607">
      <w:bodyDiv w:val="1"/>
      <w:marLeft w:val="0"/>
      <w:marRight w:val="0"/>
      <w:marTop w:val="0"/>
      <w:marBottom w:val="0"/>
      <w:divBdr>
        <w:top w:val="none" w:sz="0" w:space="0" w:color="auto"/>
        <w:left w:val="none" w:sz="0" w:space="0" w:color="auto"/>
        <w:bottom w:val="none" w:sz="0" w:space="0" w:color="auto"/>
        <w:right w:val="none" w:sz="0" w:space="0" w:color="auto"/>
      </w:divBdr>
    </w:div>
    <w:div w:id="235172421">
      <w:bodyDiv w:val="1"/>
      <w:marLeft w:val="0"/>
      <w:marRight w:val="0"/>
      <w:marTop w:val="0"/>
      <w:marBottom w:val="0"/>
      <w:divBdr>
        <w:top w:val="none" w:sz="0" w:space="0" w:color="auto"/>
        <w:left w:val="none" w:sz="0" w:space="0" w:color="auto"/>
        <w:bottom w:val="none" w:sz="0" w:space="0" w:color="auto"/>
        <w:right w:val="none" w:sz="0" w:space="0" w:color="auto"/>
      </w:divBdr>
    </w:div>
    <w:div w:id="238369835">
      <w:bodyDiv w:val="1"/>
      <w:marLeft w:val="0"/>
      <w:marRight w:val="0"/>
      <w:marTop w:val="0"/>
      <w:marBottom w:val="0"/>
      <w:divBdr>
        <w:top w:val="none" w:sz="0" w:space="0" w:color="auto"/>
        <w:left w:val="none" w:sz="0" w:space="0" w:color="auto"/>
        <w:bottom w:val="none" w:sz="0" w:space="0" w:color="auto"/>
        <w:right w:val="none" w:sz="0" w:space="0" w:color="auto"/>
      </w:divBdr>
    </w:div>
    <w:div w:id="247665466">
      <w:bodyDiv w:val="1"/>
      <w:marLeft w:val="0"/>
      <w:marRight w:val="0"/>
      <w:marTop w:val="0"/>
      <w:marBottom w:val="0"/>
      <w:divBdr>
        <w:top w:val="none" w:sz="0" w:space="0" w:color="auto"/>
        <w:left w:val="none" w:sz="0" w:space="0" w:color="auto"/>
        <w:bottom w:val="none" w:sz="0" w:space="0" w:color="auto"/>
        <w:right w:val="none" w:sz="0" w:space="0" w:color="auto"/>
      </w:divBdr>
    </w:div>
    <w:div w:id="255554155">
      <w:bodyDiv w:val="1"/>
      <w:marLeft w:val="0"/>
      <w:marRight w:val="0"/>
      <w:marTop w:val="0"/>
      <w:marBottom w:val="0"/>
      <w:divBdr>
        <w:top w:val="none" w:sz="0" w:space="0" w:color="auto"/>
        <w:left w:val="none" w:sz="0" w:space="0" w:color="auto"/>
        <w:bottom w:val="none" w:sz="0" w:space="0" w:color="auto"/>
        <w:right w:val="none" w:sz="0" w:space="0" w:color="auto"/>
      </w:divBdr>
    </w:div>
    <w:div w:id="263001346">
      <w:bodyDiv w:val="1"/>
      <w:marLeft w:val="0"/>
      <w:marRight w:val="0"/>
      <w:marTop w:val="0"/>
      <w:marBottom w:val="0"/>
      <w:divBdr>
        <w:top w:val="none" w:sz="0" w:space="0" w:color="auto"/>
        <w:left w:val="none" w:sz="0" w:space="0" w:color="auto"/>
        <w:bottom w:val="none" w:sz="0" w:space="0" w:color="auto"/>
        <w:right w:val="none" w:sz="0" w:space="0" w:color="auto"/>
      </w:divBdr>
    </w:div>
    <w:div w:id="263929497">
      <w:bodyDiv w:val="1"/>
      <w:marLeft w:val="0"/>
      <w:marRight w:val="0"/>
      <w:marTop w:val="0"/>
      <w:marBottom w:val="0"/>
      <w:divBdr>
        <w:top w:val="none" w:sz="0" w:space="0" w:color="auto"/>
        <w:left w:val="none" w:sz="0" w:space="0" w:color="auto"/>
        <w:bottom w:val="none" w:sz="0" w:space="0" w:color="auto"/>
        <w:right w:val="none" w:sz="0" w:space="0" w:color="auto"/>
      </w:divBdr>
    </w:div>
    <w:div w:id="279262896">
      <w:bodyDiv w:val="1"/>
      <w:marLeft w:val="0"/>
      <w:marRight w:val="0"/>
      <w:marTop w:val="0"/>
      <w:marBottom w:val="0"/>
      <w:divBdr>
        <w:top w:val="none" w:sz="0" w:space="0" w:color="auto"/>
        <w:left w:val="none" w:sz="0" w:space="0" w:color="auto"/>
        <w:bottom w:val="none" w:sz="0" w:space="0" w:color="auto"/>
        <w:right w:val="none" w:sz="0" w:space="0" w:color="auto"/>
      </w:divBdr>
    </w:div>
    <w:div w:id="330108925">
      <w:bodyDiv w:val="1"/>
      <w:marLeft w:val="0"/>
      <w:marRight w:val="0"/>
      <w:marTop w:val="0"/>
      <w:marBottom w:val="0"/>
      <w:divBdr>
        <w:top w:val="none" w:sz="0" w:space="0" w:color="auto"/>
        <w:left w:val="none" w:sz="0" w:space="0" w:color="auto"/>
        <w:bottom w:val="none" w:sz="0" w:space="0" w:color="auto"/>
        <w:right w:val="none" w:sz="0" w:space="0" w:color="auto"/>
      </w:divBdr>
    </w:div>
    <w:div w:id="340088956">
      <w:bodyDiv w:val="1"/>
      <w:marLeft w:val="0"/>
      <w:marRight w:val="0"/>
      <w:marTop w:val="0"/>
      <w:marBottom w:val="0"/>
      <w:divBdr>
        <w:top w:val="none" w:sz="0" w:space="0" w:color="auto"/>
        <w:left w:val="none" w:sz="0" w:space="0" w:color="auto"/>
        <w:bottom w:val="none" w:sz="0" w:space="0" w:color="auto"/>
        <w:right w:val="none" w:sz="0" w:space="0" w:color="auto"/>
      </w:divBdr>
    </w:div>
    <w:div w:id="358285536">
      <w:bodyDiv w:val="1"/>
      <w:marLeft w:val="0"/>
      <w:marRight w:val="0"/>
      <w:marTop w:val="0"/>
      <w:marBottom w:val="0"/>
      <w:divBdr>
        <w:top w:val="none" w:sz="0" w:space="0" w:color="auto"/>
        <w:left w:val="none" w:sz="0" w:space="0" w:color="auto"/>
        <w:bottom w:val="none" w:sz="0" w:space="0" w:color="auto"/>
        <w:right w:val="none" w:sz="0" w:space="0" w:color="auto"/>
      </w:divBdr>
    </w:div>
    <w:div w:id="363410171">
      <w:bodyDiv w:val="1"/>
      <w:marLeft w:val="0"/>
      <w:marRight w:val="0"/>
      <w:marTop w:val="0"/>
      <w:marBottom w:val="0"/>
      <w:divBdr>
        <w:top w:val="none" w:sz="0" w:space="0" w:color="auto"/>
        <w:left w:val="none" w:sz="0" w:space="0" w:color="auto"/>
        <w:bottom w:val="none" w:sz="0" w:space="0" w:color="auto"/>
        <w:right w:val="none" w:sz="0" w:space="0" w:color="auto"/>
      </w:divBdr>
      <w:divsChild>
        <w:div w:id="501436052">
          <w:marLeft w:val="0"/>
          <w:marRight w:val="0"/>
          <w:marTop w:val="0"/>
          <w:marBottom w:val="0"/>
          <w:divBdr>
            <w:top w:val="none" w:sz="0" w:space="0" w:color="auto"/>
            <w:left w:val="none" w:sz="0" w:space="0" w:color="auto"/>
            <w:bottom w:val="none" w:sz="0" w:space="0" w:color="auto"/>
            <w:right w:val="none" w:sz="0" w:space="0" w:color="auto"/>
          </w:divBdr>
          <w:divsChild>
            <w:div w:id="1055931854">
              <w:marLeft w:val="0"/>
              <w:marRight w:val="0"/>
              <w:marTop w:val="0"/>
              <w:marBottom w:val="0"/>
              <w:divBdr>
                <w:top w:val="none" w:sz="0" w:space="0" w:color="auto"/>
                <w:left w:val="none" w:sz="0" w:space="0" w:color="auto"/>
                <w:bottom w:val="none" w:sz="0" w:space="0" w:color="auto"/>
                <w:right w:val="none" w:sz="0" w:space="0" w:color="auto"/>
              </w:divBdr>
            </w:div>
            <w:div w:id="383912592">
              <w:marLeft w:val="0"/>
              <w:marRight w:val="0"/>
              <w:marTop w:val="0"/>
              <w:marBottom w:val="0"/>
              <w:divBdr>
                <w:top w:val="none" w:sz="0" w:space="0" w:color="auto"/>
                <w:left w:val="none" w:sz="0" w:space="0" w:color="auto"/>
                <w:bottom w:val="none" w:sz="0" w:space="0" w:color="auto"/>
                <w:right w:val="none" w:sz="0" w:space="0" w:color="auto"/>
              </w:divBdr>
            </w:div>
            <w:div w:id="1106461282">
              <w:marLeft w:val="0"/>
              <w:marRight w:val="0"/>
              <w:marTop w:val="0"/>
              <w:marBottom w:val="0"/>
              <w:divBdr>
                <w:top w:val="none" w:sz="0" w:space="0" w:color="auto"/>
                <w:left w:val="none" w:sz="0" w:space="0" w:color="auto"/>
                <w:bottom w:val="none" w:sz="0" w:space="0" w:color="auto"/>
                <w:right w:val="none" w:sz="0" w:space="0" w:color="auto"/>
              </w:divBdr>
            </w:div>
            <w:div w:id="877158278">
              <w:marLeft w:val="0"/>
              <w:marRight w:val="0"/>
              <w:marTop w:val="0"/>
              <w:marBottom w:val="0"/>
              <w:divBdr>
                <w:top w:val="none" w:sz="0" w:space="0" w:color="auto"/>
                <w:left w:val="none" w:sz="0" w:space="0" w:color="auto"/>
                <w:bottom w:val="none" w:sz="0" w:space="0" w:color="auto"/>
                <w:right w:val="none" w:sz="0" w:space="0" w:color="auto"/>
              </w:divBdr>
            </w:div>
            <w:div w:id="125659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65683">
      <w:bodyDiv w:val="1"/>
      <w:marLeft w:val="0"/>
      <w:marRight w:val="0"/>
      <w:marTop w:val="0"/>
      <w:marBottom w:val="0"/>
      <w:divBdr>
        <w:top w:val="none" w:sz="0" w:space="0" w:color="auto"/>
        <w:left w:val="none" w:sz="0" w:space="0" w:color="auto"/>
        <w:bottom w:val="none" w:sz="0" w:space="0" w:color="auto"/>
        <w:right w:val="none" w:sz="0" w:space="0" w:color="auto"/>
      </w:divBdr>
    </w:div>
    <w:div w:id="411316131">
      <w:bodyDiv w:val="1"/>
      <w:marLeft w:val="0"/>
      <w:marRight w:val="0"/>
      <w:marTop w:val="0"/>
      <w:marBottom w:val="0"/>
      <w:divBdr>
        <w:top w:val="none" w:sz="0" w:space="0" w:color="auto"/>
        <w:left w:val="none" w:sz="0" w:space="0" w:color="auto"/>
        <w:bottom w:val="none" w:sz="0" w:space="0" w:color="auto"/>
        <w:right w:val="none" w:sz="0" w:space="0" w:color="auto"/>
      </w:divBdr>
    </w:div>
    <w:div w:id="416710402">
      <w:bodyDiv w:val="1"/>
      <w:marLeft w:val="0"/>
      <w:marRight w:val="0"/>
      <w:marTop w:val="0"/>
      <w:marBottom w:val="0"/>
      <w:divBdr>
        <w:top w:val="none" w:sz="0" w:space="0" w:color="auto"/>
        <w:left w:val="none" w:sz="0" w:space="0" w:color="auto"/>
        <w:bottom w:val="none" w:sz="0" w:space="0" w:color="auto"/>
        <w:right w:val="none" w:sz="0" w:space="0" w:color="auto"/>
      </w:divBdr>
    </w:div>
    <w:div w:id="439492531">
      <w:bodyDiv w:val="1"/>
      <w:marLeft w:val="0"/>
      <w:marRight w:val="0"/>
      <w:marTop w:val="0"/>
      <w:marBottom w:val="0"/>
      <w:divBdr>
        <w:top w:val="none" w:sz="0" w:space="0" w:color="auto"/>
        <w:left w:val="none" w:sz="0" w:space="0" w:color="auto"/>
        <w:bottom w:val="none" w:sz="0" w:space="0" w:color="auto"/>
        <w:right w:val="none" w:sz="0" w:space="0" w:color="auto"/>
      </w:divBdr>
    </w:div>
    <w:div w:id="469130593">
      <w:bodyDiv w:val="1"/>
      <w:marLeft w:val="0"/>
      <w:marRight w:val="0"/>
      <w:marTop w:val="0"/>
      <w:marBottom w:val="0"/>
      <w:divBdr>
        <w:top w:val="none" w:sz="0" w:space="0" w:color="auto"/>
        <w:left w:val="none" w:sz="0" w:space="0" w:color="auto"/>
        <w:bottom w:val="none" w:sz="0" w:space="0" w:color="auto"/>
        <w:right w:val="none" w:sz="0" w:space="0" w:color="auto"/>
      </w:divBdr>
    </w:div>
    <w:div w:id="542447494">
      <w:bodyDiv w:val="1"/>
      <w:marLeft w:val="0"/>
      <w:marRight w:val="0"/>
      <w:marTop w:val="0"/>
      <w:marBottom w:val="0"/>
      <w:divBdr>
        <w:top w:val="none" w:sz="0" w:space="0" w:color="auto"/>
        <w:left w:val="none" w:sz="0" w:space="0" w:color="auto"/>
        <w:bottom w:val="none" w:sz="0" w:space="0" w:color="auto"/>
        <w:right w:val="none" w:sz="0" w:space="0" w:color="auto"/>
      </w:divBdr>
    </w:div>
    <w:div w:id="543759976">
      <w:bodyDiv w:val="1"/>
      <w:marLeft w:val="0"/>
      <w:marRight w:val="0"/>
      <w:marTop w:val="0"/>
      <w:marBottom w:val="0"/>
      <w:divBdr>
        <w:top w:val="none" w:sz="0" w:space="0" w:color="auto"/>
        <w:left w:val="none" w:sz="0" w:space="0" w:color="auto"/>
        <w:bottom w:val="none" w:sz="0" w:space="0" w:color="auto"/>
        <w:right w:val="none" w:sz="0" w:space="0" w:color="auto"/>
      </w:divBdr>
    </w:div>
    <w:div w:id="587348691">
      <w:bodyDiv w:val="1"/>
      <w:marLeft w:val="0"/>
      <w:marRight w:val="0"/>
      <w:marTop w:val="0"/>
      <w:marBottom w:val="0"/>
      <w:divBdr>
        <w:top w:val="none" w:sz="0" w:space="0" w:color="auto"/>
        <w:left w:val="none" w:sz="0" w:space="0" w:color="auto"/>
        <w:bottom w:val="none" w:sz="0" w:space="0" w:color="auto"/>
        <w:right w:val="none" w:sz="0" w:space="0" w:color="auto"/>
      </w:divBdr>
    </w:div>
    <w:div w:id="609359126">
      <w:bodyDiv w:val="1"/>
      <w:marLeft w:val="0"/>
      <w:marRight w:val="0"/>
      <w:marTop w:val="0"/>
      <w:marBottom w:val="0"/>
      <w:divBdr>
        <w:top w:val="none" w:sz="0" w:space="0" w:color="auto"/>
        <w:left w:val="none" w:sz="0" w:space="0" w:color="auto"/>
        <w:bottom w:val="none" w:sz="0" w:space="0" w:color="auto"/>
        <w:right w:val="none" w:sz="0" w:space="0" w:color="auto"/>
      </w:divBdr>
    </w:div>
    <w:div w:id="618611410">
      <w:bodyDiv w:val="1"/>
      <w:marLeft w:val="0"/>
      <w:marRight w:val="0"/>
      <w:marTop w:val="0"/>
      <w:marBottom w:val="0"/>
      <w:divBdr>
        <w:top w:val="none" w:sz="0" w:space="0" w:color="auto"/>
        <w:left w:val="none" w:sz="0" w:space="0" w:color="auto"/>
        <w:bottom w:val="none" w:sz="0" w:space="0" w:color="auto"/>
        <w:right w:val="none" w:sz="0" w:space="0" w:color="auto"/>
      </w:divBdr>
    </w:div>
    <w:div w:id="659698027">
      <w:bodyDiv w:val="1"/>
      <w:marLeft w:val="0"/>
      <w:marRight w:val="0"/>
      <w:marTop w:val="0"/>
      <w:marBottom w:val="0"/>
      <w:divBdr>
        <w:top w:val="none" w:sz="0" w:space="0" w:color="auto"/>
        <w:left w:val="none" w:sz="0" w:space="0" w:color="auto"/>
        <w:bottom w:val="none" w:sz="0" w:space="0" w:color="auto"/>
        <w:right w:val="none" w:sz="0" w:space="0" w:color="auto"/>
      </w:divBdr>
    </w:div>
    <w:div w:id="792528076">
      <w:bodyDiv w:val="1"/>
      <w:marLeft w:val="0"/>
      <w:marRight w:val="0"/>
      <w:marTop w:val="0"/>
      <w:marBottom w:val="0"/>
      <w:divBdr>
        <w:top w:val="none" w:sz="0" w:space="0" w:color="auto"/>
        <w:left w:val="none" w:sz="0" w:space="0" w:color="auto"/>
        <w:bottom w:val="none" w:sz="0" w:space="0" w:color="auto"/>
        <w:right w:val="none" w:sz="0" w:space="0" w:color="auto"/>
      </w:divBdr>
    </w:div>
    <w:div w:id="797140940">
      <w:bodyDiv w:val="1"/>
      <w:marLeft w:val="0"/>
      <w:marRight w:val="0"/>
      <w:marTop w:val="0"/>
      <w:marBottom w:val="0"/>
      <w:divBdr>
        <w:top w:val="none" w:sz="0" w:space="0" w:color="auto"/>
        <w:left w:val="none" w:sz="0" w:space="0" w:color="auto"/>
        <w:bottom w:val="none" w:sz="0" w:space="0" w:color="auto"/>
        <w:right w:val="none" w:sz="0" w:space="0" w:color="auto"/>
      </w:divBdr>
    </w:div>
    <w:div w:id="830406740">
      <w:bodyDiv w:val="1"/>
      <w:marLeft w:val="0"/>
      <w:marRight w:val="0"/>
      <w:marTop w:val="0"/>
      <w:marBottom w:val="0"/>
      <w:divBdr>
        <w:top w:val="none" w:sz="0" w:space="0" w:color="auto"/>
        <w:left w:val="none" w:sz="0" w:space="0" w:color="auto"/>
        <w:bottom w:val="none" w:sz="0" w:space="0" w:color="auto"/>
        <w:right w:val="none" w:sz="0" w:space="0" w:color="auto"/>
      </w:divBdr>
    </w:div>
    <w:div w:id="862943229">
      <w:bodyDiv w:val="1"/>
      <w:marLeft w:val="0"/>
      <w:marRight w:val="0"/>
      <w:marTop w:val="0"/>
      <w:marBottom w:val="0"/>
      <w:divBdr>
        <w:top w:val="none" w:sz="0" w:space="0" w:color="auto"/>
        <w:left w:val="none" w:sz="0" w:space="0" w:color="auto"/>
        <w:bottom w:val="none" w:sz="0" w:space="0" w:color="auto"/>
        <w:right w:val="none" w:sz="0" w:space="0" w:color="auto"/>
      </w:divBdr>
    </w:div>
    <w:div w:id="898174987">
      <w:bodyDiv w:val="1"/>
      <w:marLeft w:val="0"/>
      <w:marRight w:val="0"/>
      <w:marTop w:val="0"/>
      <w:marBottom w:val="0"/>
      <w:divBdr>
        <w:top w:val="none" w:sz="0" w:space="0" w:color="auto"/>
        <w:left w:val="none" w:sz="0" w:space="0" w:color="auto"/>
        <w:bottom w:val="none" w:sz="0" w:space="0" w:color="auto"/>
        <w:right w:val="none" w:sz="0" w:space="0" w:color="auto"/>
      </w:divBdr>
      <w:divsChild>
        <w:div w:id="471560504">
          <w:marLeft w:val="0"/>
          <w:marRight w:val="0"/>
          <w:marTop w:val="0"/>
          <w:marBottom w:val="0"/>
          <w:divBdr>
            <w:top w:val="none" w:sz="0" w:space="0" w:color="auto"/>
            <w:left w:val="none" w:sz="0" w:space="0" w:color="auto"/>
            <w:bottom w:val="none" w:sz="0" w:space="0" w:color="auto"/>
            <w:right w:val="none" w:sz="0" w:space="0" w:color="auto"/>
          </w:divBdr>
        </w:div>
        <w:div w:id="219174780">
          <w:marLeft w:val="0"/>
          <w:marRight w:val="0"/>
          <w:marTop w:val="0"/>
          <w:marBottom w:val="0"/>
          <w:divBdr>
            <w:top w:val="none" w:sz="0" w:space="0" w:color="auto"/>
            <w:left w:val="none" w:sz="0" w:space="0" w:color="auto"/>
            <w:bottom w:val="none" w:sz="0" w:space="0" w:color="auto"/>
            <w:right w:val="none" w:sz="0" w:space="0" w:color="auto"/>
          </w:divBdr>
        </w:div>
        <w:div w:id="1186092512">
          <w:marLeft w:val="0"/>
          <w:marRight w:val="0"/>
          <w:marTop w:val="0"/>
          <w:marBottom w:val="0"/>
          <w:divBdr>
            <w:top w:val="none" w:sz="0" w:space="0" w:color="auto"/>
            <w:left w:val="none" w:sz="0" w:space="0" w:color="auto"/>
            <w:bottom w:val="none" w:sz="0" w:space="0" w:color="auto"/>
            <w:right w:val="none" w:sz="0" w:space="0" w:color="auto"/>
          </w:divBdr>
        </w:div>
        <w:div w:id="378171581">
          <w:marLeft w:val="0"/>
          <w:marRight w:val="0"/>
          <w:marTop w:val="0"/>
          <w:marBottom w:val="0"/>
          <w:divBdr>
            <w:top w:val="none" w:sz="0" w:space="0" w:color="auto"/>
            <w:left w:val="none" w:sz="0" w:space="0" w:color="auto"/>
            <w:bottom w:val="none" w:sz="0" w:space="0" w:color="auto"/>
            <w:right w:val="none" w:sz="0" w:space="0" w:color="auto"/>
          </w:divBdr>
        </w:div>
      </w:divsChild>
    </w:div>
    <w:div w:id="917322571">
      <w:bodyDiv w:val="1"/>
      <w:marLeft w:val="0"/>
      <w:marRight w:val="0"/>
      <w:marTop w:val="0"/>
      <w:marBottom w:val="0"/>
      <w:divBdr>
        <w:top w:val="none" w:sz="0" w:space="0" w:color="auto"/>
        <w:left w:val="none" w:sz="0" w:space="0" w:color="auto"/>
        <w:bottom w:val="none" w:sz="0" w:space="0" w:color="auto"/>
        <w:right w:val="none" w:sz="0" w:space="0" w:color="auto"/>
      </w:divBdr>
    </w:div>
    <w:div w:id="941305398">
      <w:bodyDiv w:val="1"/>
      <w:marLeft w:val="0"/>
      <w:marRight w:val="0"/>
      <w:marTop w:val="0"/>
      <w:marBottom w:val="0"/>
      <w:divBdr>
        <w:top w:val="none" w:sz="0" w:space="0" w:color="auto"/>
        <w:left w:val="none" w:sz="0" w:space="0" w:color="auto"/>
        <w:bottom w:val="none" w:sz="0" w:space="0" w:color="auto"/>
        <w:right w:val="none" w:sz="0" w:space="0" w:color="auto"/>
      </w:divBdr>
    </w:div>
    <w:div w:id="941915121">
      <w:bodyDiv w:val="1"/>
      <w:marLeft w:val="0"/>
      <w:marRight w:val="0"/>
      <w:marTop w:val="0"/>
      <w:marBottom w:val="0"/>
      <w:divBdr>
        <w:top w:val="none" w:sz="0" w:space="0" w:color="auto"/>
        <w:left w:val="none" w:sz="0" w:space="0" w:color="auto"/>
        <w:bottom w:val="none" w:sz="0" w:space="0" w:color="auto"/>
        <w:right w:val="none" w:sz="0" w:space="0" w:color="auto"/>
      </w:divBdr>
    </w:div>
    <w:div w:id="956327905">
      <w:bodyDiv w:val="1"/>
      <w:marLeft w:val="0"/>
      <w:marRight w:val="0"/>
      <w:marTop w:val="0"/>
      <w:marBottom w:val="0"/>
      <w:divBdr>
        <w:top w:val="none" w:sz="0" w:space="0" w:color="auto"/>
        <w:left w:val="none" w:sz="0" w:space="0" w:color="auto"/>
        <w:bottom w:val="none" w:sz="0" w:space="0" w:color="auto"/>
        <w:right w:val="none" w:sz="0" w:space="0" w:color="auto"/>
      </w:divBdr>
    </w:div>
    <w:div w:id="966593755">
      <w:bodyDiv w:val="1"/>
      <w:marLeft w:val="0"/>
      <w:marRight w:val="0"/>
      <w:marTop w:val="0"/>
      <w:marBottom w:val="0"/>
      <w:divBdr>
        <w:top w:val="none" w:sz="0" w:space="0" w:color="auto"/>
        <w:left w:val="none" w:sz="0" w:space="0" w:color="auto"/>
        <w:bottom w:val="none" w:sz="0" w:space="0" w:color="auto"/>
        <w:right w:val="none" w:sz="0" w:space="0" w:color="auto"/>
      </w:divBdr>
    </w:div>
    <w:div w:id="982544514">
      <w:bodyDiv w:val="1"/>
      <w:marLeft w:val="0"/>
      <w:marRight w:val="0"/>
      <w:marTop w:val="0"/>
      <w:marBottom w:val="0"/>
      <w:divBdr>
        <w:top w:val="none" w:sz="0" w:space="0" w:color="auto"/>
        <w:left w:val="none" w:sz="0" w:space="0" w:color="auto"/>
        <w:bottom w:val="none" w:sz="0" w:space="0" w:color="auto"/>
        <w:right w:val="none" w:sz="0" w:space="0" w:color="auto"/>
      </w:divBdr>
    </w:div>
    <w:div w:id="1008674037">
      <w:bodyDiv w:val="1"/>
      <w:marLeft w:val="0"/>
      <w:marRight w:val="0"/>
      <w:marTop w:val="0"/>
      <w:marBottom w:val="0"/>
      <w:divBdr>
        <w:top w:val="none" w:sz="0" w:space="0" w:color="auto"/>
        <w:left w:val="none" w:sz="0" w:space="0" w:color="auto"/>
        <w:bottom w:val="none" w:sz="0" w:space="0" w:color="auto"/>
        <w:right w:val="none" w:sz="0" w:space="0" w:color="auto"/>
      </w:divBdr>
    </w:div>
    <w:div w:id="1073963984">
      <w:bodyDiv w:val="1"/>
      <w:marLeft w:val="0"/>
      <w:marRight w:val="0"/>
      <w:marTop w:val="0"/>
      <w:marBottom w:val="0"/>
      <w:divBdr>
        <w:top w:val="none" w:sz="0" w:space="0" w:color="auto"/>
        <w:left w:val="none" w:sz="0" w:space="0" w:color="auto"/>
        <w:bottom w:val="none" w:sz="0" w:space="0" w:color="auto"/>
        <w:right w:val="none" w:sz="0" w:space="0" w:color="auto"/>
      </w:divBdr>
    </w:div>
    <w:div w:id="1105660735">
      <w:bodyDiv w:val="1"/>
      <w:marLeft w:val="0"/>
      <w:marRight w:val="0"/>
      <w:marTop w:val="0"/>
      <w:marBottom w:val="0"/>
      <w:divBdr>
        <w:top w:val="none" w:sz="0" w:space="0" w:color="auto"/>
        <w:left w:val="none" w:sz="0" w:space="0" w:color="auto"/>
        <w:bottom w:val="none" w:sz="0" w:space="0" w:color="auto"/>
        <w:right w:val="none" w:sz="0" w:space="0" w:color="auto"/>
      </w:divBdr>
    </w:div>
    <w:div w:id="1150707452">
      <w:bodyDiv w:val="1"/>
      <w:marLeft w:val="0"/>
      <w:marRight w:val="0"/>
      <w:marTop w:val="0"/>
      <w:marBottom w:val="0"/>
      <w:divBdr>
        <w:top w:val="none" w:sz="0" w:space="0" w:color="auto"/>
        <w:left w:val="none" w:sz="0" w:space="0" w:color="auto"/>
        <w:bottom w:val="none" w:sz="0" w:space="0" w:color="auto"/>
        <w:right w:val="none" w:sz="0" w:space="0" w:color="auto"/>
      </w:divBdr>
    </w:div>
    <w:div w:id="1158107544">
      <w:bodyDiv w:val="1"/>
      <w:marLeft w:val="0"/>
      <w:marRight w:val="0"/>
      <w:marTop w:val="0"/>
      <w:marBottom w:val="0"/>
      <w:divBdr>
        <w:top w:val="none" w:sz="0" w:space="0" w:color="auto"/>
        <w:left w:val="none" w:sz="0" w:space="0" w:color="auto"/>
        <w:bottom w:val="none" w:sz="0" w:space="0" w:color="auto"/>
        <w:right w:val="none" w:sz="0" w:space="0" w:color="auto"/>
      </w:divBdr>
    </w:div>
    <w:div w:id="1180044858">
      <w:bodyDiv w:val="1"/>
      <w:marLeft w:val="0"/>
      <w:marRight w:val="0"/>
      <w:marTop w:val="0"/>
      <w:marBottom w:val="0"/>
      <w:divBdr>
        <w:top w:val="none" w:sz="0" w:space="0" w:color="auto"/>
        <w:left w:val="none" w:sz="0" w:space="0" w:color="auto"/>
        <w:bottom w:val="none" w:sz="0" w:space="0" w:color="auto"/>
        <w:right w:val="none" w:sz="0" w:space="0" w:color="auto"/>
      </w:divBdr>
    </w:div>
    <w:div w:id="1187980320">
      <w:bodyDiv w:val="1"/>
      <w:marLeft w:val="0"/>
      <w:marRight w:val="0"/>
      <w:marTop w:val="0"/>
      <w:marBottom w:val="0"/>
      <w:divBdr>
        <w:top w:val="none" w:sz="0" w:space="0" w:color="auto"/>
        <w:left w:val="none" w:sz="0" w:space="0" w:color="auto"/>
        <w:bottom w:val="none" w:sz="0" w:space="0" w:color="auto"/>
        <w:right w:val="none" w:sz="0" w:space="0" w:color="auto"/>
      </w:divBdr>
    </w:div>
    <w:div w:id="1218588584">
      <w:bodyDiv w:val="1"/>
      <w:marLeft w:val="0"/>
      <w:marRight w:val="0"/>
      <w:marTop w:val="0"/>
      <w:marBottom w:val="0"/>
      <w:divBdr>
        <w:top w:val="none" w:sz="0" w:space="0" w:color="auto"/>
        <w:left w:val="none" w:sz="0" w:space="0" w:color="auto"/>
        <w:bottom w:val="none" w:sz="0" w:space="0" w:color="auto"/>
        <w:right w:val="none" w:sz="0" w:space="0" w:color="auto"/>
      </w:divBdr>
    </w:div>
    <w:div w:id="1281104362">
      <w:bodyDiv w:val="1"/>
      <w:marLeft w:val="0"/>
      <w:marRight w:val="0"/>
      <w:marTop w:val="0"/>
      <w:marBottom w:val="0"/>
      <w:divBdr>
        <w:top w:val="none" w:sz="0" w:space="0" w:color="auto"/>
        <w:left w:val="none" w:sz="0" w:space="0" w:color="auto"/>
        <w:bottom w:val="none" w:sz="0" w:space="0" w:color="auto"/>
        <w:right w:val="none" w:sz="0" w:space="0" w:color="auto"/>
      </w:divBdr>
    </w:div>
    <w:div w:id="1294292062">
      <w:bodyDiv w:val="1"/>
      <w:marLeft w:val="0"/>
      <w:marRight w:val="0"/>
      <w:marTop w:val="0"/>
      <w:marBottom w:val="0"/>
      <w:divBdr>
        <w:top w:val="none" w:sz="0" w:space="0" w:color="auto"/>
        <w:left w:val="none" w:sz="0" w:space="0" w:color="auto"/>
        <w:bottom w:val="none" w:sz="0" w:space="0" w:color="auto"/>
        <w:right w:val="none" w:sz="0" w:space="0" w:color="auto"/>
      </w:divBdr>
    </w:div>
    <w:div w:id="1361008144">
      <w:bodyDiv w:val="1"/>
      <w:marLeft w:val="0"/>
      <w:marRight w:val="0"/>
      <w:marTop w:val="0"/>
      <w:marBottom w:val="0"/>
      <w:divBdr>
        <w:top w:val="none" w:sz="0" w:space="0" w:color="auto"/>
        <w:left w:val="none" w:sz="0" w:space="0" w:color="auto"/>
        <w:bottom w:val="none" w:sz="0" w:space="0" w:color="auto"/>
        <w:right w:val="none" w:sz="0" w:space="0" w:color="auto"/>
      </w:divBdr>
    </w:div>
    <w:div w:id="1398473799">
      <w:bodyDiv w:val="1"/>
      <w:marLeft w:val="0"/>
      <w:marRight w:val="0"/>
      <w:marTop w:val="0"/>
      <w:marBottom w:val="0"/>
      <w:divBdr>
        <w:top w:val="none" w:sz="0" w:space="0" w:color="auto"/>
        <w:left w:val="none" w:sz="0" w:space="0" w:color="auto"/>
        <w:bottom w:val="none" w:sz="0" w:space="0" w:color="auto"/>
        <w:right w:val="none" w:sz="0" w:space="0" w:color="auto"/>
      </w:divBdr>
    </w:div>
    <w:div w:id="1401556526">
      <w:bodyDiv w:val="1"/>
      <w:marLeft w:val="0"/>
      <w:marRight w:val="0"/>
      <w:marTop w:val="0"/>
      <w:marBottom w:val="0"/>
      <w:divBdr>
        <w:top w:val="none" w:sz="0" w:space="0" w:color="auto"/>
        <w:left w:val="none" w:sz="0" w:space="0" w:color="auto"/>
        <w:bottom w:val="none" w:sz="0" w:space="0" w:color="auto"/>
        <w:right w:val="none" w:sz="0" w:space="0" w:color="auto"/>
      </w:divBdr>
    </w:div>
    <w:div w:id="1462111676">
      <w:bodyDiv w:val="1"/>
      <w:marLeft w:val="0"/>
      <w:marRight w:val="0"/>
      <w:marTop w:val="0"/>
      <w:marBottom w:val="0"/>
      <w:divBdr>
        <w:top w:val="none" w:sz="0" w:space="0" w:color="auto"/>
        <w:left w:val="none" w:sz="0" w:space="0" w:color="auto"/>
        <w:bottom w:val="none" w:sz="0" w:space="0" w:color="auto"/>
        <w:right w:val="none" w:sz="0" w:space="0" w:color="auto"/>
      </w:divBdr>
    </w:div>
    <w:div w:id="1473447862">
      <w:bodyDiv w:val="1"/>
      <w:marLeft w:val="0"/>
      <w:marRight w:val="0"/>
      <w:marTop w:val="0"/>
      <w:marBottom w:val="0"/>
      <w:divBdr>
        <w:top w:val="none" w:sz="0" w:space="0" w:color="auto"/>
        <w:left w:val="none" w:sz="0" w:space="0" w:color="auto"/>
        <w:bottom w:val="none" w:sz="0" w:space="0" w:color="auto"/>
        <w:right w:val="none" w:sz="0" w:space="0" w:color="auto"/>
      </w:divBdr>
    </w:div>
    <w:div w:id="1506506877">
      <w:bodyDiv w:val="1"/>
      <w:marLeft w:val="0"/>
      <w:marRight w:val="0"/>
      <w:marTop w:val="0"/>
      <w:marBottom w:val="0"/>
      <w:divBdr>
        <w:top w:val="none" w:sz="0" w:space="0" w:color="auto"/>
        <w:left w:val="none" w:sz="0" w:space="0" w:color="auto"/>
        <w:bottom w:val="none" w:sz="0" w:space="0" w:color="auto"/>
        <w:right w:val="none" w:sz="0" w:space="0" w:color="auto"/>
      </w:divBdr>
    </w:div>
    <w:div w:id="1512838165">
      <w:bodyDiv w:val="1"/>
      <w:marLeft w:val="0"/>
      <w:marRight w:val="0"/>
      <w:marTop w:val="0"/>
      <w:marBottom w:val="0"/>
      <w:divBdr>
        <w:top w:val="none" w:sz="0" w:space="0" w:color="auto"/>
        <w:left w:val="none" w:sz="0" w:space="0" w:color="auto"/>
        <w:bottom w:val="none" w:sz="0" w:space="0" w:color="auto"/>
        <w:right w:val="none" w:sz="0" w:space="0" w:color="auto"/>
      </w:divBdr>
    </w:div>
    <w:div w:id="1517890507">
      <w:bodyDiv w:val="1"/>
      <w:marLeft w:val="0"/>
      <w:marRight w:val="0"/>
      <w:marTop w:val="0"/>
      <w:marBottom w:val="0"/>
      <w:divBdr>
        <w:top w:val="none" w:sz="0" w:space="0" w:color="auto"/>
        <w:left w:val="none" w:sz="0" w:space="0" w:color="auto"/>
        <w:bottom w:val="none" w:sz="0" w:space="0" w:color="auto"/>
        <w:right w:val="none" w:sz="0" w:space="0" w:color="auto"/>
      </w:divBdr>
    </w:div>
    <w:div w:id="1540629564">
      <w:bodyDiv w:val="1"/>
      <w:marLeft w:val="0"/>
      <w:marRight w:val="0"/>
      <w:marTop w:val="0"/>
      <w:marBottom w:val="0"/>
      <w:divBdr>
        <w:top w:val="none" w:sz="0" w:space="0" w:color="auto"/>
        <w:left w:val="none" w:sz="0" w:space="0" w:color="auto"/>
        <w:bottom w:val="none" w:sz="0" w:space="0" w:color="auto"/>
        <w:right w:val="none" w:sz="0" w:space="0" w:color="auto"/>
      </w:divBdr>
    </w:div>
    <w:div w:id="1546598066">
      <w:bodyDiv w:val="1"/>
      <w:marLeft w:val="0"/>
      <w:marRight w:val="0"/>
      <w:marTop w:val="0"/>
      <w:marBottom w:val="0"/>
      <w:divBdr>
        <w:top w:val="none" w:sz="0" w:space="0" w:color="auto"/>
        <w:left w:val="none" w:sz="0" w:space="0" w:color="auto"/>
        <w:bottom w:val="none" w:sz="0" w:space="0" w:color="auto"/>
        <w:right w:val="none" w:sz="0" w:space="0" w:color="auto"/>
      </w:divBdr>
    </w:div>
    <w:div w:id="1565871322">
      <w:bodyDiv w:val="1"/>
      <w:marLeft w:val="0"/>
      <w:marRight w:val="0"/>
      <w:marTop w:val="0"/>
      <w:marBottom w:val="0"/>
      <w:divBdr>
        <w:top w:val="none" w:sz="0" w:space="0" w:color="auto"/>
        <w:left w:val="none" w:sz="0" w:space="0" w:color="auto"/>
        <w:bottom w:val="none" w:sz="0" w:space="0" w:color="auto"/>
        <w:right w:val="none" w:sz="0" w:space="0" w:color="auto"/>
      </w:divBdr>
    </w:div>
    <w:div w:id="1579635432">
      <w:bodyDiv w:val="1"/>
      <w:marLeft w:val="0"/>
      <w:marRight w:val="0"/>
      <w:marTop w:val="0"/>
      <w:marBottom w:val="0"/>
      <w:divBdr>
        <w:top w:val="none" w:sz="0" w:space="0" w:color="auto"/>
        <w:left w:val="none" w:sz="0" w:space="0" w:color="auto"/>
        <w:bottom w:val="none" w:sz="0" w:space="0" w:color="auto"/>
        <w:right w:val="none" w:sz="0" w:space="0" w:color="auto"/>
      </w:divBdr>
    </w:div>
    <w:div w:id="1589079235">
      <w:bodyDiv w:val="1"/>
      <w:marLeft w:val="0"/>
      <w:marRight w:val="0"/>
      <w:marTop w:val="0"/>
      <w:marBottom w:val="0"/>
      <w:divBdr>
        <w:top w:val="none" w:sz="0" w:space="0" w:color="auto"/>
        <w:left w:val="none" w:sz="0" w:space="0" w:color="auto"/>
        <w:bottom w:val="none" w:sz="0" w:space="0" w:color="auto"/>
        <w:right w:val="none" w:sz="0" w:space="0" w:color="auto"/>
      </w:divBdr>
    </w:div>
    <w:div w:id="1592079631">
      <w:bodyDiv w:val="1"/>
      <w:marLeft w:val="0"/>
      <w:marRight w:val="0"/>
      <w:marTop w:val="0"/>
      <w:marBottom w:val="0"/>
      <w:divBdr>
        <w:top w:val="none" w:sz="0" w:space="0" w:color="auto"/>
        <w:left w:val="none" w:sz="0" w:space="0" w:color="auto"/>
        <w:bottom w:val="none" w:sz="0" w:space="0" w:color="auto"/>
        <w:right w:val="none" w:sz="0" w:space="0" w:color="auto"/>
      </w:divBdr>
    </w:div>
    <w:div w:id="1638140144">
      <w:bodyDiv w:val="1"/>
      <w:marLeft w:val="0"/>
      <w:marRight w:val="0"/>
      <w:marTop w:val="0"/>
      <w:marBottom w:val="0"/>
      <w:divBdr>
        <w:top w:val="none" w:sz="0" w:space="0" w:color="auto"/>
        <w:left w:val="none" w:sz="0" w:space="0" w:color="auto"/>
        <w:bottom w:val="none" w:sz="0" w:space="0" w:color="auto"/>
        <w:right w:val="none" w:sz="0" w:space="0" w:color="auto"/>
      </w:divBdr>
    </w:div>
    <w:div w:id="1643001715">
      <w:bodyDiv w:val="1"/>
      <w:marLeft w:val="0"/>
      <w:marRight w:val="0"/>
      <w:marTop w:val="0"/>
      <w:marBottom w:val="0"/>
      <w:divBdr>
        <w:top w:val="none" w:sz="0" w:space="0" w:color="auto"/>
        <w:left w:val="none" w:sz="0" w:space="0" w:color="auto"/>
        <w:bottom w:val="none" w:sz="0" w:space="0" w:color="auto"/>
        <w:right w:val="none" w:sz="0" w:space="0" w:color="auto"/>
      </w:divBdr>
    </w:div>
    <w:div w:id="1659967121">
      <w:bodyDiv w:val="1"/>
      <w:marLeft w:val="0"/>
      <w:marRight w:val="0"/>
      <w:marTop w:val="0"/>
      <w:marBottom w:val="0"/>
      <w:divBdr>
        <w:top w:val="none" w:sz="0" w:space="0" w:color="auto"/>
        <w:left w:val="none" w:sz="0" w:space="0" w:color="auto"/>
        <w:bottom w:val="none" w:sz="0" w:space="0" w:color="auto"/>
        <w:right w:val="none" w:sz="0" w:space="0" w:color="auto"/>
      </w:divBdr>
      <w:divsChild>
        <w:div w:id="746265270">
          <w:marLeft w:val="0"/>
          <w:marRight w:val="0"/>
          <w:marTop w:val="0"/>
          <w:marBottom w:val="0"/>
          <w:divBdr>
            <w:top w:val="none" w:sz="0" w:space="0" w:color="auto"/>
            <w:left w:val="none" w:sz="0" w:space="0" w:color="auto"/>
            <w:bottom w:val="none" w:sz="0" w:space="0" w:color="auto"/>
            <w:right w:val="none" w:sz="0" w:space="0" w:color="auto"/>
          </w:divBdr>
        </w:div>
        <w:div w:id="1110203964">
          <w:marLeft w:val="0"/>
          <w:marRight w:val="0"/>
          <w:marTop w:val="0"/>
          <w:marBottom w:val="0"/>
          <w:divBdr>
            <w:top w:val="none" w:sz="0" w:space="0" w:color="auto"/>
            <w:left w:val="none" w:sz="0" w:space="0" w:color="auto"/>
            <w:bottom w:val="none" w:sz="0" w:space="0" w:color="auto"/>
            <w:right w:val="none" w:sz="0" w:space="0" w:color="auto"/>
          </w:divBdr>
        </w:div>
        <w:div w:id="1266695574">
          <w:marLeft w:val="0"/>
          <w:marRight w:val="0"/>
          <w:marTop w:val="0"/>
          <w:marBottom w:val="0"/>
          <w:divBdr>
            <w:top w:val="none" w:sz="0" w:space="0" w:color="auto"/>
            <w:left w:val="none" w:sz="0" w:space="0" w:color="auto"/>
            <w:bottom w:val="none" w:sz="0" w:space="0" w:color="auto"/>
            <w:right w:val="none" w:sz="0" w:space="0" w:color="auto"/>
          </w:divBdr>
        </w:div>
        <w:div w:id="793787583">
          <w:marLeft w:val="0"/>
          <w:marRight w:val="0"/>
          <w:marTop w:val="0"/>
          <w:marBottom w:val="0"/>
          <w:divBdr>
            <w:top w:val="none" w:sz="0" w:space="0" w:color="auto"/>
            <w:left w:val="none" w:sz="0" w:space="0" w:color="auto"/>
            <w:bottom w:val="none" w:sz="0" w:space="0" w:color="auto"/>
            <w:right w:val="none" w:sz="0" w:space="0" w:color="auto"/>
          </w:divBdr>
        </w:div>
        <w:div w:id="172502879">
          <w:marLeft w:val="0"/>
          <w:marRight w:val="0"/>
          <w:marTop w:val="0"/>
          <w:marBottom w:val="0"/>
          <w:divBdr>
            <w:top w:val="none" w:sz="0" w:space="0" w:color="auto"/>
            <w:left w:val="none" w:sz="0" w:space="0" w:color="auto"/>
            <w:bottom w:val="none" w:sz="0" w:space="0" w:color="auto"/>
            <w:right w:val="none" w:sz="0" w:space="0" w:color="auto"/>
          </w:divBdr>
        </w:div>
      </w:divsChild>
    </w:div>
    <w:div w:id="1685135773">
      <w:bodyDiv w:val="1"/>
      <w:marLeft w:val="0"/>
      <w:marRight w:val="0"/>
      <w:marTop w:val="0"/>
      <w:marBottom w:val="0"/>
      <w:divBdr>
        <w:top w:val="none" w:sz="0" w:space="0" w:color="auto"/>
        <w:left w:val="none" w:sz="0" w:space="0" w:color="auto"/>
        <w:bottom w:val="none" w:sz="0" w:space="0" w:color="auto"/>
        <w:right w:val="none" w:sz="0" w:space="0" w:color="auto"/>
      </w:divBdr>
    </w:div>
    <w:div w:id="1715737070">
      <w:bodyDiv w:val="1"/>
      <w:marLeft w:val="0"/>
      <w:marRight w:val="0"/>
      <w:marTop w:val="0"/>
      <w:marBottom w:val="0"/>
      <w:divBdr>
        <w:top w:val="none" w:sz="0" w:space="0" w:color="auto"/>
        <w:left w:val="none" w:sz="0" w:space="0" w:color="auto"/>
        <w:bottom w:val="none" w:sz="0" w:space="0" w:color="auto"/>
        <w:right w:val="none" w:sz="0" w:space="0" w:color="auto"/>
      </w:divBdr>
    </w:div>
    <w:div w:id="1719281109">
      <w:bodyDiv w:val="1"/>
      <w:marLeft w:val="0"/>
      <w:marRight w:val="0"/>
      <w:marTop w:val="0"/>
      <w:marBottom w:val="0"/>
      <w:divBdr>
        <w:top w:val="none" w:sz="0" w:space="0" w:color="auto"/>
        <w:left w:val="none" w:sz="0" w:space="0" w:color="auto"/>
        <w:bottom w:val="none" w:sz="0" w:space="0" w:color="auto"/>
        <w:right w:val="none" w:sz="0" w:space="0" w:color="auto"/>
      </w:divBdr>
    </w:div>
    <w:div w:id="1731885849">
      <w:bodyDiv w:val="1"/>
      <w:marLeft w:val="0"/>
      <w:marRight w:val="0"/>
      <w:marTop w:val="0"/>
      <w:marBottom w:val="0"/>
      <w:divBdr>
        <w:top w:val="none" w:sz="0" w:space="0" w:color="auto"/>
        <w:left w:val="none" w:sz="0" w:space="0" w:color="auto"/>
        <w:bottom w:val="none" w:sz="0" w:space="0" w:color="auto"/>
        <w:right w:val="none" w:sz="0" w:space="0" w:color="auto"/>
      </w:divBdr>
    </w:div>
    <w:div w:id="1787575336">
      <w:bodyDiv w:val="1"/>
      <w:marLeft w:val="0"/>
      <w:marRight w:val="0"/>
      <w:marTop w:val="0"/>
      <w:marBottom w:val="0"/>
      <w:divBdr>
        <w:top w:val="none" w:sz="0" w:space="0" w:color="auto"/>
        <w:left w:val="none" w:sz="0" w:space="0" w:color="auto"/>
        <w:bottom w:val="none" w:sz="0" w:space="0" w:color="auto"/>
        <w:right w:val="none" w:sz="0" w:space="0" w:color="auto"/>
      </w:divBdr>
    </w:div>
    <w:div w:id="1851483798">
      <w:bodyDiv w:val="1"/>
      <w:marLeft w:val="0"/>
      <w:marRight w:val="0"/>
      <w:marTop w:val="0"/>
      <w:marBottom w:val="0"/>
      <w:divBdr>
        <w:top w:val="none" w:sz="0" w:space="0" w:color="auto"/>
        <w:left w:val="none" w:sz="0" w:space="0" w:color="auto"/>
        <w:bottom w:val="none" w:sz="0" w:space="0" w:color="auto"/>
        <w:right w:val="none" w:sz="0" w:space="0" w:color="auto"/>
      </w:divBdr>
    </w:div>
    <w:div w:id="1872105762">
      <w:bodyDiv w:val="1"/>
      <w:marLeft w:val="0"/>
      <w:marRight w:val="0"/>
      <w:marTop w:val="0"/>
      <w:marBottom w:val="0"/>
      <w:divBdr>
        <w:top w:val="none" w:sz="0" w:space="0" w:color="auto"/>
        <w:left w:val="none" w:sz="0" w:space="0" w:color="auto"/>
        <w:bottom w:val="none" w:sz="0" w:space="0" w:color="auto"/>
        <w:right w:val="none" w:sz="0" w:space="0" w:color="auto"/>
      </w:divBdr>
    </w:div>
    <w:div w:id="1892497444">
      <w:bodyDiv w:val="1"/>
      <w:marLeft w:val="0"/>
      <w:marRight w:val="0"/>
      <w:marTop w:val="0"/>
      <w:marBottom w:val="0"/>
      <w:divBdr>
        <w:top w:val="none" w:sz="0" w:space="0" w:color="auto"/>
        <w:left w:val="none" w:sz="0" w:space="0" w:color="auto"/>
        <w:bottom w:val="none" w:sz="0" w:space="0" w:color="auto"/>
        <w:right w:val="none" w:sz="0" w:space="0" w:color="auto"/>
      </w:divBdr>
    </w:div>
    <w:div w:id="1922055877">
      <w:bodyDiv w:val="1"/>
      <w:marLeft w:val="0"/>
      <w:marRight w:val="0"/>
      <w:marTop w:val="0"/>
      <w:marBottom w:val="0"/>
      <w:divBdr>
        <w:top w:val="none" w:sz="0" w:space="0" w:color="auto"/>
        <w:left w:val="none" w:sz="0" w:space="0" w:color="auto"/>
        <w:bottom w:val="none" w:sz="0" w:space="0" w:color="auto"/>
        <w:right w:val="none" w:sz="0" w:space="0" w:color="auto"/>
      </w:divBdr>
    </w:div>
    <w:div w:id="1982079812">
      <w:bodyDiv w:val="1"/>
      <w:marLeft w:val="0"/>
      <w:marRight w:val="0"/>
      <w:marTop w:val="0"/>
      <w:marBottom w:val="0"/>
      <w:divBdr>
        <w:top w:val="none" w:sz="0" w:space="0" w:color="auto"/>
        <w:left w:val="none" w:sz="0" w:space="0" w:color="auto"/>
        <w:bottom w:val="none" w:sz="0" w:space="0" w:color="auto"/>
        <w:right w:val="none" w:sz="0" w:space="0" w:color="auto"/>
      </w:divBdr>
    </w:div>
    <w:div w:id="1993942729">
      <w:bodyDiv w:val="1"/>
      <w:marLeft w:val="0"/>
      <w:marRight w:val="0"/>
      <w:marTop w:val="0"/>
      <w:marBottom w:val="0"/>
      <w:divBdr>
        <w:top w:val="none" w:sz="0" w:space="0" w:color="auto"/>
        <w:left w:val="none" w:sz="0" w:space="0" w:color="auto"/>
        <w:bottom w:val="none" w:sz="0" w:space="0" w:color="auto"/>
        <w:right w:val="none" w:sz="0" w:space="0" w:color="auto"/>
      </w:divBdr>
    </w:div>
    <w:div w:id="2012642028">
      <w:bodyDiv w:val="1"/>
      <w:marLeft w:val="0"/>
      <w:marRight w:val="0"/>
      <w:marTop w:val="0"/>
      <w:marBottom w:val="0"/>
      <w:divBdr>
        <w:top w:val="none" w:sz="0" w:space="0" w:color="auto"/>
        <w:left w:val="none" w:sz="0" w:space="0" w:color="auto"/>
        <w:bottom w:val="none" w:sz="0" w:space="0" w:color="auto"/>
        <w:right w:val="none" w:sz="0" w:space="0" w:color="auto"/>
      </w:divBdr>
    </w:div>
    <w:div w:id="205333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958872-218E-4CC3-9A53-C335FCE72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485</Words>
  <Characters>2670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MAPA</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Molina Almela, Luis</dc:creator>
  <cp:lastModifiedBy>Molina Almela, Luis</cp:lastModifiedBy>
  <cp:revision>2</cp:revision>
  <cp:lastPrinted>2020-03-13T08:41:00Z</cp:lastPrinted>
  <dcterms:created xsi:type="dcterms:W3CDTF">2026-10-01T11:49:00Z</dcterms:created>
  <dcterms:modified xsi:type="dcterms:W3CDTF">2026-10-01T11:49:00Z</dcterms:modified>
</cp:coreProperties>
</file>